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24"/>
        </w:rPr>
      </w:pPr>
      <w:r>
        <w:rPr>
          <w:rFonts w:ascii="Arial" w:hAnsi="Arial" w:cs="Arial"/>
          <w:sz w:val="24"/>
        </w:rPr>
        <w:drawing>
          <wp:inline distT="0" distB="0" distL="0" distR="0">
            <wp:extent cx="4354195" cy="1562100"/>
            <wp:effectExtent l="0" t="0" r="0" b="0"/>
            <wp:docPr id="5" name="图片 2" descr="D:\新建文件夹 (2)\兆泰盛logo2.png兆泰盛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新建文件夹 (2)\兆泰盛logo2.png兆泰盛logo2"/>
                    <pic:cNvPicPr>
                      <a:picLocks noChangeAspect="1" noChangeArrowheads="1"/>
                    </pic:cNvPicPr>
                  </pic:nvPicPr>
                  <pic:blipFill>
                    <a:blip r:embed="rId7"/>
                    <a:srcRect b="26786"/>
                    <a:stretch>
                      <a:fillRect/>
                    </a:stretch>
                  </pic:blipFill>
                  <pic:spPr>
                    <a:xfrm>
                      <a:off x="0" y="0"/>
                      <a:ext cx="4354195" cy="1562100"/>
                    </a:xfrm>
                    <a:prstGeom prst="rect">
                      <a:avLst/>
                    </a:prstGeom>
                    <a:noFill/>
                    <a:ln w="9525">
                      <a:noFill/>
                      <a:miter lim="800000"/>
                      <a:headEnd/>
                      <a:tailEnd/>
                    </a:ln>
                  </pic:spPr>
                </pic:pic>
              </a:graphicData>
            </a:graphic>
          </wp:inline>
        </w:drawing>
      </w:r>
    </w:p>
    <w:p>
      <w:pPr>
        <w:jc w:val="center"/>
        <w:rPr>
          <w:rFonts w:ascii="宋体" w:hAnsi="宋体" w:cs="宋体"/>
          <w:kern w:val="0"/>
          <w:sz w:val="24"/>
        </w:rPr>
      </w:pPr>
    </w:p>
    <w:p>
      <w:pPr>
        <w:jc w:val="center"/>
        <w:rPr>
          <w:rFonts w:hint="default" w:ascii="Arial" w:eastAsia="黑体" w:cs="Arial"/>
          <w:sz w:val="60"/>
          <w:szCs w:val="52"/>
          <w:lang w:val="en-US" w:eastAsia="zh-CN"/>
        </w:rPr>
      </w:pPr>
      <w:r>
        <w:rPr>
          <w:rFonts w:hint="eastAsia" w:ascii="Arial" w:eastAsia="黑体" w:cs="Arial"/>
          <w:sz w:val="60"/>
          <w:szCs w:val="52"/>
          <w:lang w:val="en-US" w:eastAsia="zh-CN"/>
        </w:rPr>
        <w:t>ZTS-3002-TR-*-N01</w:t>
      </w:r>
    </w:p>
    <w:p>
      <w:pPr>
        <w:jc w:val="center"/>
        <w:rPr>
          <w:rFonts w:ascii="Arial" w:hAnsi="Arial" w:eastAsia="黑体" w:cs="Arial"/>
          <w:sz w:val="52"/>
          <w:szCs w:val="52"/>
        </w:rPr>
      </w:pPr>
      <w:r>
        <w:rPr>
          <w:rFonts w:hint="eastAsia" w:ascii="Arial" w:eastAsia="黑体" w:cs="Arial"/>
          <w:sz w:val="60"/>
          <w:szCs w:val="52"/>
          <w:lang w:val="en-US" w:eastAsia="zh-CN"/>
        </w:rPr>
        <w:t>五插针</w:t>
      </w:r>
      <w:r>
        <w:rPr>
          <w:rFonts w:ascii="Arial" w:eastAsia="黑体" w:cs="Arial"/>
          <w:sz w:val="60"/>
          <w:szCs w:val="52"/>
        </w:rPr>
        <w:t>土壤</w:t>
      </w:r>
      <w:r>
        <w:rPr>
          <w:rFonts w:hint="eastAsia" w:ascii="Arial" w:eastAsia="黑体" w:cs="Arial"/>
          <w:sz w:val="60"/>
          <w:szCs w:val="52"/>
          <w:lang w:eastAsia="zh-CN"/>
        </w:rPr>
        <w:t>多参数</w:t>
      </w:r>
      <w:r>
        <w:rPr>
          <w:rFonts w:ascii="Arial" w:eastAsia="黑体" w:cs="Arial"/>
          <w:sz w:val="60"/>
          <w:szCs w:val="52"/>
        </w:rPr>
        <w:t>传感器</w:t>
      </w:r>
    </w:p>
    <w:p>
      <w:pPr>
        <w:jc w:val="center"/>
        <w:rPr>
          <w:rFonts w:ascii="Arial" w:eastAsia="黑体" w:cs="Arial"/>
          <w:sz w:val="52"/>
          <w:szCs w:val="52"/>
        </w:rPr>
      </w:pPr>
      <w:r>
        <w:rPr>
          <w:rFonts w:ascii="Arial" w:eastAsia="黑体" w:cs="Arial"/>
          <w:sz w:val="52"/>
          <w:szCs w:val="52"/>
        </w:rPr>
        <w:t>产品使用手册</w:t>
      </w:r>
    </w:p>
    <w:p>
      <w:pPr>
        <w:jc w:val="center"/>
        <w:rPr>
          <w:rFonts w:ascii="Arial" w:hAnsi="Arial" w:eastAsia="黑体" w:cs="Arial"/>
          <w:sz w:val="52"/>
          <w:szCs w:val="52"/>
        </w:rPr>
      </w:pPr>
    </w:p>
    <w:p>
      <w:pPr>
        <w:ind w:left="-420" w:leftChars="-200" w:right="-420" w:rightChars="-200"/>
        <w:jc w:val="center"/>
        <w:rPr>
          <w:rFonts w:ascii="Arial" w:hAnsi="Arial" w:eastAsia="黑体" w:cs="Arial"/>
          <w:sz w:val="52"/>
          <w:szCs w:val="52"/>
        </w:rPr>
      </w:pPr>
    </w:p>
    <w:p>
      <w:pPr>
        <w:ind w:right="-50" w:rightChars="-24"/>
        <w:jc w:val="center"/>
        <w:rPr>
          <w:rFonts w:hint="eastAsia" w:ascii="Arial" w:hAnsi="Arial" w:eastAsia="黑体" w:cs="Arial"/>
          <w:sz w:val="52"/>
          <w:szCs w:val="52"/>
          <w:lang w:eastAsia="zh-CN"/>
        </w:rPr>
      </w:pPr>
    </w:p>
    <w:p>
      <w:pPr>
        <w:ind w:right="-50" w:rightChars="-24"/>
        <w:jc w:val="center"/>
        <w:rPr>
          <w:rFonts w:ascii="Arial" w:hAnsi="Arial" w:eastAsia="黑体" w:cs="Arial"/>
          <w:sz w:val="52"/>
          <w:szCs w:val="52"/>
        </w:rPr>
      </w:pPr>
    </w:p>
    <w:p>
      <w:pPr>
        <w:rPr>
          <w:rFonts w:ascii="Arial" w:hAnsi="Arial" w:eastAsia="黑体" w:cs="Arial"/>
          <w:sz w:val="52"/>
          <w:szCs w:val="52"/>
        </w:rPr>
      </w:pPr>
      <w:r>
        <w:rPr>
          <w:rFonts w:ascii="Arial" w:hAnsi="Arial" w:eastAsia="黑体" w:cs="Arial"/>
          <w:sz w:val="52"/>
          <w:szCs w:val="52"/>
        </w:rPr>
        <w:br w:type="page"/>
      </w: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44"/>
                <w:szCs w:val="44"/>
              </w:rPr>
              <w:br w:type="page"/>
            </w:r>
            <w:r>
              <w:rPr>
                <w:rFonts w:ascii="Arial" w:hAnsi="Arial" w:eastAsia="黑体" w:cs="Arial"/>
                <w:sz w:val="28"/>
                <w:szCs w:val="28"/>
              </w:rPr>
              <w:t>1</w:t>
            </w:r>
          </w:p>
        </w:tc>
        <w:tc>
          <w:tcPr>
            <w:tcW w:w="8054" w:type="dxa"/>
            <w:shd w:val="clear" w:color="auto" w:fill="C0C0C0"/>
          </w:tcPr>
          <w:p>
            <w:pPr>
              <w:jc w:val="left"/>
              <w:rPr>
                <w:rFonts w:ascii="Arial" w:hAnsi="Arial" w:eastAsia="黑体" w:cs="Arial"/>
                <w:b/>
                <w:sz w:val="28"/>
                <w:szCs w:val="28"/>
              </w:rPr>
            </w:pPr>
            <w:r>
              <w:rPr>
                <w:rFonts w:ascii="Arial" w:eastAsia="黑体" w:cs="Arial"/>
                <w:b/>
                <w:sz w:val="28"/>
                <w:szCs w:val="28"/>
              </w:rPr>
              <w:t>概述</w:t>
            </w:r>
          </w:p>
        </w:tc>
      </w:tr>
    </w:tbl>
    <w:p>
      <w:pPr>
        <w:ind w:firstLine="480" w:firstLineChars="200"/>
        <w:rPr>
          <w:rFonts w:ascii="Arial" w:hAnsi="Arial" w:cs="Arial"/>
          <w:sz w:val="24"/>
        </w:rPr>
      </w:pPr>
    </w:p>
    <w:p>
      <w:pPr>
        <w:spacing w:line="400" w:lineRule="exact"/>
        <w:ind w:firstLine="480" w:firstLineChars="200"/>
        <w:rPr>
          <w:rFonts w:ascii="Arial" w:hAnsi="Arial" w:cs="Arial"/>
          <w:sz w:val="24"/>
          <w:szCs w:val="24"/>
        </w:rPr>
      </w:pPr>
      <w:r>
        <w:rPr>
          <w:rFonts w:hint="eastAsia" w:ascii="Arial" w:cs="Arial"/>
          <w:sz w:val="24"/>
          <w:szCs w:val="24"/>
          <w:lang w:val="en-US" w:eastAsia="zh-CN"/>
        </w:rPr>
        <w:t>五插针</w:t>
      </w:r>
      <w:r>
        <w:rPr>
          <w:rFonts w:ascii="Arial" w:cs="Arial"/>
          <w:sz w:val="24"/>
          <w:szCs w:val="24"/>
        </w:rPr>
        <w:t>土壤</w:t>
      </w:r>
      <w:r>
        <w:rPr>
          <w:rFonts w:hint="eastAsia" w:ascii="Arial" w:cs="Arial"/>
          <w:sz w:val="24"/>
          <w:szCs w:val="24"/>
          <w:lang w:eastAsia="zh-CN"/>
        </w:rPr>
        <w:t>多参数</w:t>
      </w:r>
      <w:r>
        <w:rPr>
          <w:rFonts w:ascii="Arial" w:cs="Arial"/>
          <w:sz w:val="24"/>
          <w:szCs w:val="24"/>
        </w:rPr>
        <w:t>传感器是</w:t>
      </w:r>
      <w:r>
        <w:rPr>
          <w:rStyle w:val="8"/>
          <w:rFonts w:hint="eastAsia" w:ascii="宋体" w:hAnsi="宋体" w:cs="宋体"/>
          <w:b w:val="0"/>
          <w:sz w:val="24"/>
          <w:szCs w:val="24"/>
        </w:rPr>
        <w:t>性能稳定灵敏度高，</w:t>
      </w:r>
      <w:r>
        <w:rPr>
          <w:rFonts w:hint="eastAsia"/>
          <w:sz w:val="24"/>
          <w:szCs w:val="24"/>
        </w:rPr>
        <w:t>响应快，输出稳定，</w:t>
      </w:r>
      <w:r>
        <w:rPr>
          <w:sz w:val="24"/>
          <w:szCs w:val="24"/>
        </w:rPr>
        <w:t>适用于各种土质</w:t>
      </w:r>
      <w:r>
        <w:rPr>
          <w:rFonts w:hint="eastAsia"/>
          <w:sz w:val="24"/>
          <w:szCs w:val="24"/>
        </w:rPr>
        <w:t>。</w:t>
      </w:r>
      <w:r>
        <w:rPr>
          <w:rStyle w:val="8"/>
          <w:rFonts w:hint="eastAsia" w:ascii="宋体" w:hAnsi="宋体" w:cs="宋体"/>
          <w:b w:val="0"/>
          <w:sz w:val="24"/>
          <w:szCs w:val="24"/>
        </w:rPr>
        <w:t>是观测和研究盐渍土的发生、演变、改良以及水盐动态的重要工具。通过测量土壤的介电常数，能直接稳定地反映各种土壤的真实水分含量。可测量土壤水分的体积百分比，是符合目前国际标准的土壤水分测量方法。</w:t>
      </w:r>
      <w:r>
        <w:rPr>
          <w:rFonts w:hint="eastAsia"/>
          <w:sz w:val="24"/>
          <w:szCs w:val="24"/>
        </w:rPr>
        <w:t>可长期埋入土壤中，耐长期电解，耐腐蚀，抽真空灌封，完全防水</w:t>
      </w:r>
      <w:r>
        <w:rPr>
          <w:rFonts w:ascii="Arial" w:cs="Arial"/>
          <w:sz w:val="24"/>
          <w:szCs w:val="24"/>
        </w:rPr>
        <w:t>。</w:t>
      </w:r>
    </w:p>
    <w:p>
      <w:pPr>
        <w:spacing w:line="400" w:lineRule="exact"/>
        <w:ind w:firstLine="480" w:firstLineChars="200"/>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28"/>
                <w:szCs w:val="28"/>
              </w:rPr>
              <w:t>2</w:t>
            </w:r>
          </w:p>
        </w:tc>
        <w:tc>
          <w:tcPr>
            <w:tcW w:w="8054" w:type="dxa"/>
            <w:shd w:val="clear" w:color="auto" w:fill="C0C0C0"/>
          </w:tcPr>
          <w:p>
            <w:pPr>
              <w:jc w:val="left"/>
              <w:rPr>
                <w:rFonts w:ascii="Arial" w:hAnsi="Arial" w:eastAsia="黑体" w:cs="Arial"/>
                <w:b/>
                <w:sz w:val="28"/>
                <w:szCs w:val="28"/>
              </w:rPr>
            </w:pPr>
            <w:r>
              <w:rPr>
                <w:rFonts w:ascii="Arial" w:hAnsi="Arial" w:eastAsia="黑体" w:cs="Arial"/>
                <w:b/>
                <w:sz w:val="28"/>
                <w:szCs w:val="28"/>
              </w:rPr>
              <w:t>特点</w:t>
            </w:r>
          </w:p>
        </w:tc>
      </w:tr>
    </w:tbl>
    <w:p>
      <w:pPr>
        <w:spacing w:line="400" w:lineRule="exact"/>
        <w:ind w:firstLine="480" w:firstLineChars="200"/>
        <w:rPr>
          <w:rFonts w:ascii="Arial" w:hAnsi="Arial" w:cs="Arial"/>
          <w:sz w:val="24"/>
        </w:rPr>
      </w:pPr>
    </w:p>
    <w:p>
      <w:pPr>
        <w:spacing w:line="400" w:lineRule="exact"/>
        <w:jc w:val="left"/>
        <w:rPr>
          <w:rFonts w:ascii="Arial" w:cs="Arial"/>
          <w:sz w:val="24"/>
        </w:rPr>
      </w:pPr>
      <w:r>
        <w:rPr>
          <w:rFonts w:hint="eastAsia" w:ascii="Arial" w:hAnsi="Arial" w:cs="Arial"/>
          <w:sz w:val="24"/>
        </w:rPr>
        <w:t>（1）</w:t>
      </w:r>
      <w:r>
        <w:rPr>
          <w:rFonts w:ascii="Arial" w:cs="Arial"/>
          <w:sz w:val="24"/>
        </w:rPr>
        <w:t>本传感器体积小巧化设计</w:t>
      </w:r>
      <w:r>
        <w:rPr>
          <w:rFonts w:hint="eastAsia" w:ascii="Arial" w:cs="Arial"/>
          <w:sz w:val="24"/>
        </w:rPr>
        <w:t>。</w:t>
      </w:r>
    </w:p>
    <w:p>
      <w:pPr>
        <w:spacing w:line="400" w:lineRule="exact"/>
        <w:jc w:val="left"/>
        <w:rPr>
          <w:rFonts w:ascii="Arial" w:hAnsi="Arial" w:cs="Arial"/>
          <w:sz w:val="24"/>
        </w:rPr>
      </w:pPr>
      <w:r>
        <w:rPr>
          <w:rFonts w:hint="eastAsia" w:ascii="Arial" w:cs="Arial"/>
          <w:sz w:val="24"/>
        </w:rPr>
        <w:t>（2）</w:t>
      </w:r>
      <w:r>
        <w:rPr>
          <w:rFonts w:ascii="Arial" w:cs="Arial"/>
          <w:sz w:val="24"/>
        </w:rPr>
        <w:t>测量精度高，响应速度快，互换性好</w:t>
      </w:r>
      <w:r>
        <w:rPr>
          <w:rFonts w:hint="eastAsia" w:ascii="Arial" w:cs="Arial"/>
          <w:sz w:val="24"/>
        </w:rPr>
        <w:t>。</w:t>
      </w:r>
    </w:p>
    <w:p>
      <w:pPr>
        <w:spacing w:line="400" w:lineRule="exact"/>
        <w:jc w:val="left"/>
        <w:rPr>
          <w:rFonts w:ascii="Arial" w:hAnsi="Arial" w:cs="Arial"/>
          <w:sz w:val="24"/>
        </w:rPr>
      </w:pPr>
      <w:r>
        <w:rPr>
          <w:rFonts w:hint="eastAsia" w:ascii="Arial" w:hAnsi="Arial" w:cs="Arial"/>
          <w:sz w:val="24"/>
        </w:rPr>
        <w:t>（3）</w:t>
      </w:r>
      <w:r>
        <w:rPr>
          <w:rFonts w:ascii="Arial" w:cs="Arial"/>
          <w:sz w:val="24"/>
        </w:rPr>
        <w:t>密封性好，可直接埋入土壤中使用，且不受腐蚀</w:t>
      </w:r>
      <w:r>
        <w:rPr>
          <w:rFonts w:hint="eastAsia" w:ascii="Arial" w:cs="Arial"/>
          <w:sz w:val="24"/>
        </w:rPr>
        <w:t>。</w:t>
      </w:r>
    </w:p>
    <w:p>
      <w:pPr>
        <w:spacing w:line="400" w:lineRule="exact"/>
        <w:jc w:val="left"/>
        <w:rPr>
          <w:rFonts w:ascii="Arial" w:hAnsi="Arial" w:cs="Arial"/>
          <w:sz w:val="24"/>
        </w:rPr>
      </w:pPr>
      <w:r>
        <w:rPr>
          <w:rFonts w:hint="eastAsia" w:ascii="Arial" w:hAnsi="Arial" w:cs="Arial"/>
          <w:sz w:val="24"/>
        </w:rPr>
        <w:t>（4）</w:t>
      </w:r>
      <w:r>
        <w:rPr>
          <w:rFonts w:ascii="Arial" w:cs="Arial"/>
          <w:sz w:val="24"/>
        </w:rPr>
        <w:t>土质影响较小，应用地区广泛</w:t>
      </w:r>
      <w:r>
        <w:rPr>
          <w:rFonts w:hint="eastAsia" w:ascii="Arial" w:cs="Arial"/>
          <w:sz w:val="24"/>
        </w:rPr>
        <w:t>。</w:t>
      </w:r>
    </w:p>
    <w:p>
      <w:pPr>
        <w:spacing w:line="400" w:lineRule="exact"/>
        <w:jc w:val="left"/>
        <w:rPr>
          <w:rFonts w:ascii="Arial" w:cs="Arial"/>
          <w:sz w:val="24"/>
        </w:rPr>
      </w:pPr>
      <w:r>
        <w:rPr>
          <w:rFonts w:hint="eastAsia" w:ascii="Arial" w:hAnsi="Arial" w:cs="Arial"/>
          <w:sz w:val="24"/>
        </w:rPr>
        <w:t>（5）测量精确，</w:t>
      </w:r>
      <w:r>
        <w:rPr>
          <w:rFonts w:ascii="Arial" w:cs="Arial"/>
          <w:sz w:val="24"/>
        </w:rPr>
        <w:t>性能可靠，确保正常工作</w:t>
      </w:r>
      <w:r>
        <w:rPr>
          <w:rFonts w:hint="eastAsia" w:ascii="Arial" w:cs="Arial"/>
          <w:sz w:val="24"/>
        </w:rPr>
        <w:t>，</w:t>
      </w:r>
      <w:r>
        <w:rPr>
          <w:rFonts w:ascii="Arial" w:cs="Arial"/>
          <w:sz w:val="24"/>
        </w:rPr>
        <w:t>数据传输效率高</w:t>
      </w:r>
      <w:r>
        <w:rPr>
          <w:rFonts w:hint="eastAsia" w:ascii="Arial" w:cs="Arial"/>
          <w:sz w:val="24"/>
        </w:rPr>
        <w:t>。</w:t>
      </w:r>
    </w:p>
    <w:p>
      <w:pPr>
        <w:spacing w:line="400" w:lineRule="exact"/>
        <w:ind w:firstLine="480" w:firstLineChars="200"/>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28"/>
                <w:szCs w:val="28"/>
              </w:rPr>
              <w:t>3</w:t>
            </w:r>
          </w:p>
        </w:tc>
        <w:tc>
          <w:tcPr>
            <w:tcW w:w="8054" w:type="dxa"/>
            <w:shd w:val="clear" w:color="auto" w:fill="C0C0C0"/>
          </w:tcPr>
          <w:p>
            <w:pPr>
              <w:jc w:val="left"/>
              <w:rPr>
                <w:rFonts w:ascii="Arial" w:hAnsi="Arial" w:eastAsia="黑体" w:cs="Arial"/>
                <w:sz w:val="28"/>
                <w:szCs w:val="28"/>
              </w:rPr>
            </w:pPr>
            <w:r>
              <w:rPr>
                <w:rFonts w:ascii="Arial" w:hAnsi="Arial" w:eastAsia="黑体" w:cs="Arial"/>
                <w:b/>
                <w:sz w:val="28"/>
                <w:szCs w:val="28"/>
              </w:rPr>
              <w:t>适用范围</w:t>
            </w:r>
          </w:p>
        </w:tc>
      </w:tr>
    </w:tbl>
    <w:p>
      <w:pPr>
        <w:spacing w:line="400" w:lineRule="exact"/>
        <w:ind w:firstLine="480" w:firstLineChars="200"/>
        <w:rPr>
          <w:rFonts w:ascii="Arial" w:hAnsi="Arial" w:cs="Arial"/>
          <w:sz w:val="24"/>
        </w:rPr>
      </w:pPr>
    </w:p>
    <w:p>
      <w:pPr>
        <w:spacing w:line="400" w:lineRule="exact"/>
        <w:ind w:firstLine="480" w:firstLineChars="200"/>
        <w:jc w:val="left"/>
        <w:rPr>
          <w:rFonts w:ascii="Arial" w:hAnsi="Arial" w:cs="Arial"/>
          <w:sz w:val="24"/>
          <w:szCs w:val="24"/>
        </w:rPr>
      </w:pPr>
      <w:r>
        <w:rPr>
          <w:rFonts w:ascii="Arial" w:cs="Arial"/>
          <w:sz w:val="24"/>
          <w:szCs w:val="24"/>
        </w:rPr>
        <w:t>适用于</w:t>
      </w:r>
      <w:r>
        <w:rPr>
          <w:rStyle w:val="8"/>
          <w:rFonts w:hint="eastAsia" w:ascii="宋体" w:hAnsi="宋体" w:cs="宋体"/>
          <w:b w:val="0"/>
          <w:sz w:val="24"/>
          <w:szCs w:val="24"/>
        </w:rPr>
        <w:t>土壤墒情监测、科学试验、节水灌溉、温室大棚、花卉蔬菜、草地牧场、土壤速测、植物培养、污水处理、精细农业等场合</w:t>
      </w:r>
      <w:r>
        <w:rPr>
          <w:rStyle w:val="8"/>
          <w:rFonts w:hint="eastAsia" w:ascii="宋体" w:hAnsi="宋体" w:cs="宋体"/>
          <w:b w:val="0"/>
          <w:sz w:val="24"/>
          <w:szCs w:val="24"/>
          <w:lang w:val="en-US" w:eastAsia="zh-CN"/>
        </w:rPr>
        <w:t>的温湿度、电导率、PH值测试</w:t>
      </w:r>
      <w:r>
        <w:rPr>
          <w:rStyle w:val="8"/>
          <w:rFonts w:hint="eastAsia" w:ascii="宋体" w:hAnsi="宋体" w:cs="宋体"/>
          <w:b w:val="0"/>
          <w:sz w:val="24"/>
          <w:szCs w:val="24"/>
        </w:rPr>
        <w:t>。</w:t>
      </w:r>
    </w:p>
    <w:p>
      <w:pPr>
        <w:spacing w:line="400" w:lineRule="exact"/>
        <w:ind w:firstLine="480" w:firstLineChars="200"/>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hint="eastAsia" w:ascii="Arial" w:hAnsi="Arial" w:eastAsia="黑体" w:cs="Arial"/>
                <w:sz w:val="28"/>
                <w:szCs w:val="28"/>
              </w:rPr>
              <w:t>4</w:t>
            </w:r>
          </w:p>
        </w:tc>
        <w:tc>
          <w:tcPr>
            <w:tcW w:w="8054" w:type="dxa"/>
            <w:shd w:val="clear" w:color="auto" w:fill="C0C0C0"/>
          </w:tcPr>
          <w:p>
            <w:pPr>
              <w:jc w:val="left"/>
              <w:rPr>
                <w:rFonts w:ascii="Arial" w:hAnsi="Arial" w:eastAsia="黑体" w:cs="Arial"/>
                <w:sz w:val="28"/>
                <w:szCs w:val="28"/>
              </w:rPr>
            </w:pPr>
            <w:r>
              <w:rPr>
                <w:rFonts w:ascii="Arial" w:eastAsia="黑体" w:cs="Arial"/>
                <w:b/>
                <w:sz w:val="28"/>
                <w:szCs w:val="28"/>
              </w:rPr>
              <w:t>产品资料</w:t>
            </w:r>
          </w:p>
        </w:tc>
      </w:tr>
    </w:tbl>
    <w:p>
      <w:pPr>
        <w:ind w:firstLine="482" w:firstLineChars="200"/>
        <w:rPr>
          <w:rFonts w:ascii="Arial" w:hAnsi="Arial" w:cs="Arial"/>
          <w:b/>
          <w:sz w:val="24"/>
        </w:rPr>
      </w:pPr>
    </w:p>
    <w:p>
      <w:pPr>
        <w:spacing w:line="400" w:lineRule="exact"/>
        <w:rPr>
          <w:rFonts w:ascii="Arial" w:hAnsi="Arial" w:cs="Arial"/>
          <w:b/>
          <w:bCs/>
          <w:sz w:val="24"/>
        </w:rPr>
      </w:pPr>
      <w:r>
        <w:rPr>
          <w:rFonts w:hint="eastAsia" w:ascii="Arial" w:hAnsi="Arial" w:cs="Arial"/>
          <w:b/>
          <w:bCs/>
          <w:sz w:val="24"/>
        </w:rPr>
        <w:t>4.1 技术</w:t>
      </w:r>
      <w:r>
        <w:rPr>
          <w:rFonts w:ascii="Arial" w:hAnsi="Arial" w:cs="Arial"/>
          <w:b/>
          <w:bCs/>
          <w:sz w:val="24"/>
        </w:rPr>
        <w:t>参数</w:t>
      </w:r>
    </w:p>
    <w:p>
      <w:pPr>
        <w:spacing w:line="400" w:lineRule="exact"/>
        <w:rPr>
          <w:rFonts w:ascii="Arial" w:hAnsi="Arial" w:cs="Arial"/>
          <w:b/>
          <w:bCs/>
          <w:sz w:val="24"/>
        </w:rPr>
      </w:pPr>
    </w:p>
    <w:p>
      <w:pPr>
        <w:spacing w:line="400" w:lineRule="exact"/>
        <w:ind w:firstLine="480" w:firstLineChars="200"/>
        <w:rPr>
          <w:rFonts w:hint="default" w:ascii="Arial" w:hAnsi="Arial" w:eastAsia="宋体" w:cs="Arial"/>
          <w:sz w:val="24"/>
          <w:lang w:val="en-US" w:eastAsia="zh-CN"/>
        </w:rPr>
      </w:pPr>
      <w:r>
        <w:rPr>
          <w:rFonts w:ascii="Arial" w:cs="Arial"/>
          <w:sz w:val="24"/>
        </w:rPr>
        <w:t>测量参数：土壤电导率</w:t>
      </w:r>
      <w:r>
        <w:rPr>
          <w:rFonts w:hint="eastAsia" w:ascii="Arial" w:cs="Arial"/>
          <w:sz w:val="24"/>
        </w:rPr>
        <w:t>（EC值）</w:t>
      </w:r>
      <w:r>
        <w:rPr>
          <w:rFonts w:hint="eastAsia" w:ascii="Arial" w:cs="Arial"/>
          <w:sz w:val="24"/>
          <w:lang w:eastAsia="zh-CN"/>
        </w:rPr>
        <w:t>、</w:t>
      </w:r>
      <w:r>
        <w:rPr>
          <w:rFonts w:hint="eastAsia" w:ascii="Arial" w:cs="Arial"/>
          <w:sz w:val="24"/>
          <w:lang w:val="en-US" w:eastAsia="zh-CN"/>
        </w:rPr>
        <w:t>温度、水分、PH值、氮磷钾</w:t>
      </w:r>
      <w:r>
        <w:rPr>
          <w:rStyle w:val="8"/>
          <w:rFonts w:hint="eastAsia" w:hAnsi="宋体" w:cs="Tahoma"/>
          <w:b w:val="0"/>
          <w:sz w:val="24"/>
          <w:szCs w:val="24"/>
        </w:rPr>
        <w:t>（由国标法仪器测量后输入）</w:t>
      </w:r>
    </w:p>
    <w:p>
      <w:pPr>
        <w:spacing w:line="400" w:lineRule="exact"/>
        <w:ind w:firstLine="480" w:firstLineChars="200"/>
        <w:rPr>
          <w:rFonts w:hint="eastAsia" w:ascii="宋体" w:hAnsi="宋体" w:eastAsia="宋体" w:cs="宋体"/>
          <w:sz w:val="24"/>
          <w:szCs w:val="24"/>
          <w:lang w:val="en-US" w:eastAsia="zh-CN"/>
        </w:rPr>
      </w:pPr>
      <w:r>
        <w:rPr>
          <w:rFonts w:ascii="Arial" w:cs="Arial"/>
          <w:sz w:val="24"/>
        </w:rPr>
        <w:t>测量量程：</w:t>
      </w:r>
      <w:r>
        <w:rPr>
          <w:rFonts w:hint="eastAsia" w:ascii="宋体" w:hAnsi="宋体" w:eastAsia="宋体" w:cs="宋体"/>
          <w:sz w:val="24"/>
          <w:szCs w:val="24"/>
        </w:rPr>
        <w:t>0～200</w:t>
      </w:r>
      <w:r>
        <w:rPr>
          <w:rFonts w:hint="eastAsia" w:ascii="宋体" w:hAnsi="宋体" w:eastAsia="宋体" w:cs="宋体"/>
          <w:sz w:val="24"/>
          <w:szCs w:val="24"/>
          <w:lang w:val="en-US" w:eastAsia="zh-CN"/>
        </w:rPr>
        <w:t>0</w:t>
      </w:r>
      <w:r>
        <w:rPr>
          <w:rFonts w:hint="eastAsia" w:ascii="宋体" w:hAnsi="宋体" w:eastAsia="宋体" w:cs="宋体"/>
          <w:sz w:val="24"/>
          <w:szCs w:val="24"/>
        </w:rPr>
        <w:t>0μS/cm</w:t>
      </w:r>
      <w:r>
        <w:rPr>
          <w:rFonts w:hint="eastAsia" w:ascii="宋体" w:hAnsi="宋体" w:eastAsia="宋体" w:cs="宋体"/>
          <w:sz w:val="24"/>
          <w:szCs w:val="24"/>
          <w:lang w:val="en-US" w:eastAsia="zh-CN"/>
        </w:rPr>
        <w:t>、</w:t>
      </w:r>
      <w:r>
        <w:rPr>
          <w:rStyle w:val="8"/>
          <w:rFonts w:hint="eastAsia" w:ascii="宋体" w:hAnsi="宋体" w:eastAsia="宋体" w:cs="宋体"/>
          <w:b w:val="0"/>
          <w:sz w:val="24"/>
          <w:szCs w:val="24"/>
        </w:rPr>
        <w:t>-40~80℃</w:t>
      </w:r>
      <w:r>
        <w:rPr>
          <w:rStyle w:val="8"/>
          <w:rFonts w:hint="eastAsia" w:ascii="宋体" w:hAnsi="宋体" w:eastAsia="宋体" w:cs="宋体"/>
          <w:b w:val="0"/>
          <w:sz w:val="24"/>
          <w:szCs w:val="24"/>
          <w:lang w:eastAsia="zh-CN"/>
        </w:rPr>
        <w:t>、</w:t>
      </w:r>
      <w:r>
        <w:rPr>
          <w:rStyle w:val="8"/>
          <w:rFonts w:hint="eastAsia" w:ascii="宋体" w:hAnsi="宋体" w:eastAsia="宋体" w:cs="宋体"/>
          <w:b w:val="0"/>
          <w:sz w:val="24"/>
          <w:szCs w:val="24"/>
        </w:rPr>
        <w:t>0-100%</w:t>
      </w:r>
      <w:r>
        <w:rPr>
          <w:rStyle w:val="8"/>
          <w:rFonts w:hint="default" w:ascii="Times New Roman" w:hAnsi="Times New Roman" w:eastAsia="宋体" w:cs="Times New Roman"/>
          <w:b w:val="0"/>
          <w:sz w:val="24"/>
          <w:szCs w:val="24"/>
          <w:lang w:eastAsia="zh-CN"/>
        </w:rPr>
        <w:t>、</w:t>
      </w:r>
      <w:r>
        <w:rPr>
          <w:rStyle w:val="8"/>
          <w:rFonts w:hint="default" w:ascii="Times New Roman" w:hAnsi="Times New Roman" w:eastAsia="宋体" w:cs="Times New Roman"/>
          <w:b w:val="0"/>
          <w:sz w:val="24"/>
          <w:szCs w:val="24"/>
          <w:lang w:val="en-US" w:eastAsia="zh-CN"/>
        </w:rPr>
        <w:t>3</w:t>
      </w:r>
      <w:r>
        <w:rPr>
          <w:rStyle w:val="8"/>
          <w:rFonts w:hint="default" w:ascii="Times New Roman" w:hAnsi="Times New Roman" w:eastAsia="宋体" w:cs="Times New Roman"/>
          <w:b w:val="0"/>
          <w:sz w:val="24"/>
          <w:szCs w:val="24"/>
        </w:rPr>
        <w:t>~</w:t>
      </w:r>
      <w:r>
        <w:rPr>
          <w:rStyle w:val="8"/>
          <w:rFonts w:hint="default" w:ascii="Times New Roman" w:hAnsi="Times New Roman" w:eastAsia="宋体" w:cs="Times New Roman"/>
          <w:b w:val="0"/>
          <w:sz w:val="24"/>
          <w:szCs w:val="24"/>
          <w:lang w:val="en-US" w:eastAsia="zh-CN"/>
        </w:rPr>
        <w:t>9PH</w:t>
      </w:r>
      <w:r>
        <w:rPr>
          <w:rStyle w:val="8"/>
          <w:rFonts w:hint="eastAsia" w:ascii="宋体" w:hAnsi="宋体" w:eastAsia="宋体" w:cs="宋体"/>
          <w:b w:val="0"/>
          <w:sz w:val="24"/>
          <w:szCs w:val="24"/>
          <w:lang w:val="en-US" w:eastAsia="zh-CN"/>
        </w:rPr>
        <w:t>、</w:t>
      </w:r>
      <w:r>
        <w:rPr>
          <w:rStyle w:val="8"/>
          <w:rFonts w:hint="eastAsia" w:ascii="宋体" w:hAnsi="宋体" w:cs="宋体"/>
          <w:b w:val="0"/>
          <w:sz w:val="24"/>
          <w:szCs w:val="24"/>
          <w:lang w:val="en-US" w:eastAsia="zh-CN"/>
        </w:rPr>
        <w:t>0</w:t>
      </w:r>
      <w:r>
        <w:rPr>
          <w:rStyle w:val="8"/>
          <w:rFonts w:hint="eastAsia" w:ascii="宋体" w:hAnsi="宋体" w:eastAsia="宋体" w:cs="宋体"/>
          <w:b w:val="0"/>
          <w:sz w:val="24"/>
          <w:szCs w:val="24"/>
        </w:rPr>
        <w:t>-</w:t>
      </w:r>
      <w:r>
        <w:rPr>
          <w:rStyle w:val="8"/>
          <w:rFonts w:hint="eastAsia" w:ascii="宋体" w:hAnsi="宋体" w:cs="宋体"/>
          <w:b w:val="0"/>
          <w:sz w:val="24"/>
          <w:szCs w:val="24"/>
          <w:lang w:val="en-US" w:eastAsia="zh-CN"/>
        </w:rPr>
        <w:t>2</w:t>
      </w:r>
      <w:r>
        <w:rPr>
          <w:rStyle w:val="8"/>
          <w:rFonts w:hint="eastAsia" w:ascii="宋体" w:hAnsi="宋体" w:eastAsia="宋体" w:cs="宋体"/>
          <w:b w:val="0"/>
          <w:sz w:val="24"/>
          <w:szCs w:val="24"/>
        </w:rPr>
        <w:t>999 mg/kg(mg/L)</w:t>
      </w:r>
    </w:p>
    <w:p>
      <w:pPr>
        <w:jc w:val="left"/>
        <w:rPr>
          <w:rFonts w:hint="eastAsia" w:ascii="宋体" w:hAnsi="宋体" w:eastAsia="宋体" w:cs="宋体"/>
          <w:sz w:val="24"/>
          <w:szCs w:val="24"/>
          <w:lang w:eastAsia="zh-CN"/>
        </w:rPr>
      </w:pPr>
      <w:r>
        <w:rPr>
          <w:rFonts w:hint="eastAsia" w:ascii="Arial" w:cs="Arial"/>
          <w:sz w:val="24"/>
          <w:lang w:val="en-US" w:eastAsia="zh-CN"/>
        </w:rPr>
        <w:t xml:space="preserve">   </w:t>
      </w:r>
      <w:r>
        <w:rPr>
          <w:rFonts w:ascii="Arial" w:cs="Arial"/>
          <w:sz w:val="24"/>
        </w:rPr>
        <w:t>测量精度</w:t>
      </w:r>
      <w:r>
        <w:rPr>
          <w:rFonts w:hint="eastAsia" w:ascii="宋体" w:hAnsi="宋体" w:eastAsia="宋体" w:cs="宋体"/>
          <w:sz w:val="24"/>
          <w:szCs w:val="24"/>
        </w:rPr>
        <w:t>：</w:t>
      </w:r>
      <w:r>
        <w:rPr>
          <w:rStyle w:val="8"/>
          <w:rFonts w:hint="eastAsia" w:hAnsi="宋体" w:cs="Tahoma"/>
          <w:b w:val="0"/>
          <w:sz w:val="24"/>
          <w:szCs w:val="24"/>
        </w:rPr>
        <w:t>0-10000us/cm范围内为±3%</w:t>
      </w:r>
      <w:r>
        <w:rPr>
          <w:rStyle w:val="8"/>
          <w:rFonts w:hint="eastAsia" w:hAnsi="宋体" w:cs="Tahoma"/>
          <w:b w:val="0"/>
          <w:sz w:val="24"/>
          <w:szCs w:val="24"/>
          <w:lang w:val="en-US" w:eastAsia="zh-CN"/>
        </w:rPr>
        <w:t>FS</w:t>
      </w:r>
      <w:r>
        <w:rPr>
          <w:rStyle w:val="8"/>
          <w:rFonts w:hint="eastAsia" w:hAnsi="宋体" w:cs="Tahoma"/>
          <w:b w:val="0"/>
          <w:sz w:val="24"/>
          <w:szCs w:val="24"/>
        </w:rPr>
        <w:t>；10000-20000us/cm范围内为±5%</w:t>
      </w:r>
      <w:r>
        <w:rPr>
          <w:rStyle w:val="8"/>
          <w:rFonts w:hint="eastAsia" w:hAnsi="宋体" w:cs="Tahoma"/>
          <w:b w:val="0"/>
          <w:sz w:val="24"/>
          <w:szCs w:val="24"/>
          <w:lang w:val="en-US" w:eastAsia="zh-CN"/>
        </w:rPr>
        <w:t>FS，</w:t>
      </w:r>
      <w:bookmarkStart w:id="0" w:name="_GoBack"/>
      <w:bookmarkEnd w:id="0"/>
      <w:r>
        <w:rPr>
          <w:rFonts w:hint="eastAsia" w:ascii="宋体" w:hAnsi="宋体" w:cs="宋体"/>
          <w:sz w:val="24"/>
          <w:szCs w:val="24"/>
          <w:lang w:val="en-US" w:eastAsia="zh-CN"/>
        </w:rPr>
        <w:t>@</w:t>
      </w:r>
      <w:r>
        <w:rPr>
          <w:rFonts w:ascii="宋体" w:hAnsi="宋体" w:eastAsia="宋体" w:cs="宋体"/>
          <w:sz w:val="24"/>
          <w:szCs w:val="24"/>
        </w:rPr>
        <w:t>（棕壤，60%RH,25℃）</w:t>
      </w:r>
      <w:r>
        <w:rPr>
          <w:rFonts w:hint="eastAsia" w:ascii="宋体" w:hAnsi="宋体" w:eastAsia="宋体" w:cs="宋体"/>
          <w:color w:val="000000" w:themeColor="text1"/>
          <w:sz w:val="24"/>
          <w:szCs w:val="24"/>
          <w:u w:val="none"/>
          <w:lang w:eastAsia="zh-CN"/>
        </w:rPr>
        <w:t>、</w:t>
      </w:r>
      <w:r>
        <w:rPr>
          <w:rFonts w:hint="eastAsia" w:ascii="宋体" w:hAnsi="宋体" w:eastAsia="宋体" w:cs="宋体"/>
          <w:b w:val="0"/>
          <w:bCs/>
          <w:color w:val="000000" w:themeColor="text1"/>
          <w:sz w:val="24"/>
          <w:szCs w:val="24"/>
          <w:u w:val="none"/>
        </w:rPr>
        <w:t>±0.5℃</w:t>
      </w:r>
      <w:r>
        <w:rPr>
          <w:rFonts w:hint="eastAsia" w:ascii="宋体" w:hAnsi="宋体" w:eastAsia="宋体" w:cs="宋体"/>
          <w:b w:val="0"/>
          <w:bCs/>
          <w:color w:val="000000" w:themeColor="text1"/>
          <w:sz w:val="24"/>
          <w:szCs w:val="24"/>
          <w:u w:val="none"/>
          <w:lang w:eastAsia="zh-CN"/>
        </w:rPr>
        <w:t>、</w:t>
      </w:r>
      <w:r>
        <w:rPr>
          <w:rFonts w:hint="eastAsia" w:ascii="Arial" w:hAnsi="Arial" w:cs="Arial"/>
          <w:color w:val="000000" w:themeColor="text1"/>
          <w:sz w:val="24"/>
          <w:u w:val="none"/>
        </w:rPr>
        <w:t>0-50%内±2%，@（棕壤，30%,25℃）50-100%内±3%，@（棕壤，60%,25℃）</w:t>
      </w:r>
      <w:r>
        <w:rPr>
          <w:rFonts w:hint="eastAsia" w:ascii="宋体" w:hAnsi="宋体" w:eastAsia="宋体" w:cs="宋体"/>
          <w:b w:val="0"/>
          <w:bCs/>
          <w:color w:val="000000" w:themeColor="text1"/>
          <w:sz w:val="24"/>
          <w:szCs w:val="24"/>
          <w:u w:val="none"/>
          <w:lang w:eastAsia="zh-CN"/>
        </w:rPr>
        <w:t>、</w:t>
      </w:r>
      <w:r>
        <w:rPr>
          <w:rFonts w:hint="eastAsia" w:ascii="宋体" w:hAnsi="宋体" w:eastAsia="宋体" w:cs="宋体"/>
          <w:color w:val="000000" w:themeColor="text1"/>
          <w:sz w:val="24"/>
          <w:szCs w:val="24"/>
          <w:u w:val="none"/>
        </w:rPr>
        <w:t>±0.3PH</w:t>
      </w:r>
      <w:r>
        <w:rPr>
          <w:rFonts w:hint="eastAsia" w:ascii="宋体" w:hAnsi="宋体" w:cs="宋体"/>
          <w:color w:val="000000" w:themeColor="text1"/>
          <w:sz w:val="24"/>
          <w:szCs w:val="24"/>
          <w:lang w:eastAsia="zh-CN"/>
        </w:rPr>
        <w:t>、典型精度</w:t>
      </w:r>
      <w:r>
        <w:rPr>
          <w:rStyle w:val="8"/>
          <w:rFonts w:hAnsi="宋体" w:cs="Tahoma"/>
          <w:b w:val="0"/>
          <w:sz w:val="24"/>
          <w:szCs w:val="24"/>
        </w:rPr>
        <w:t>≤5%</w:t>
      </w:r>
      <w:r>
        <w:rPr>
          <w:rStyle w:val="8"/>
          <w:rFonts w:hint="eastAsia" w:hAnsi="宋体" w:cs="Tahoma"/>
          <w:b w:val="0"/>
          <w:sz w:val="24"/>
          <w:szCs w:val="24"/>
        </w:rPr>
        <w:t>（以实际测定仪器为准）</w:t>
      </w:r>
    </w:p>
    <w:p>
      <w:pPr>
        <w:spacing w:line="400" w:lineRule="exact"/>
        <w:ind w:firstLine="480" w:firstLineChars="200"/>
        <w:rPr>
          <w:rFonts w:hint="eastAsia" w:ascii="Arial" w:hAnsi="Arial" w:eastAsia="宋体" w:cs="Arial"/>
          <w:sz w:val="24"/>
          <w:lang w:eastAsia="zh-CN"/>
        </w:rPr>
      </w:pPr>
      <w:r>
        <w:rPr>
          <w:rFonts w:ascii="Arial" w:cs="Arial"/>
          <w:sz w:val="24"/>
        </w:rPr>
        <w:t>分</w:t>
      </w:r>
      <w:r>
        <w:rPr>
          <w:rFonts w:ascii="Arial" w:hAnsi="Arial" w:cs="Arial"/>
          <w:sz w:val="24"/>
        </w:rPr>
        <w:t xml:space="preserve"> </w:t>
      </w:r>
      <w:r>
        <w:rPr>
          <w:rFonts w:ascii="Arial" w:cs="Arial"/>
          <w:sz w:val="24"/>
        </w:rPr>
        <w:t>辨</w:t>
      </w:r>
      <w:r>
        <w:rPr>
          <w:rFonts w:ascii="Arial" w:hAnsi="Arial" w:cs="Arial"/>
          <w:sz w:val="24"/>
        </w:rPr>
        <w:t xml:space="preserve"> </w:t>
      </w:r>
      <w:r>
        <w:rPr>
          <w:rFonts w:ascii="Arial" w:cs="Arial"/>
          <w:sz w:val="24"/>
        </w:rPr>
        <w:t>率：</w:t>
      </w:r>
      <w:r>
        <w:rPr>
          <w:rFonts w:hint="eastAsia" w:ascii="宋体" w:hAnsi="宋体" w:eastAsia="宋体" w:cs="宋体"/>
          <w:sz w:val="24"/>
          <w:szCs w:val="24"/>
        </w:rPr>
        <w:t>1μS/cm</w:t>
      </w:r>
      <w:r>
        <w:rPr>
          <w:rFonts w:hint="eastAsia" w:ascii="宋体" w:hAnsi="宋体" w:eastAsia="宋体" w:cs="宋体"/>
          <w:sz w:val="24"/>
          <w:szCs w:val="24"/>
          <w:lang w:eastAsia="zh-CN"/>
        </w:rPr>
        <w:t>、</w:t>
      </w:r>
      <w:r>
        <w:rPr>
          <w:rStyle w:val="8"/>
          <w:rFonts w:hint="eastAsia" w:ascii="宋体" w:hAnsi="宋体" w:eastAsia="宋体" w:cs="宋体"/>
          <w:b w:val="0"/>
          <w:sz w:val="24"/>
          <w:szCs w:val="24"/>
        </w:rPr>
        <w:t>0.1℃</w:t>
      </w:r>
      <w:r>
        <w:rPr>
          <w:rStyle w:val="8"/>
          <w:rFonts w:hint="eastAsia" w:ascii="宋体" w:hAnsi="宋体" w:eastAsia="宋体" w:cs="宋体"/>
          <w:b w:val="0"/>
          <w:sz w:val="24"/>
          <w:szCs w:val="24"/>
          <w:lang w:eastAsia="zh-CN"/>
        </w:rPr>
        <w:t>、</w:t>
      </w:r>
      <w:r>
        <w:rPr>
          <w:rStyle w:val="8"/>
          <w:rFonts w:hint="eastAsia" w:ascii="宋体" w:hAnsi="宋体" w:eastAsia="宋体" w:cs="宋体"/>
          <w:b w:val="0"/>
          <w:sz w:val="24"/>
          <w:szCs w:val="24"/>
        </w:rPr>
        <w:t>0.1%</w:t>
      </w:r>
      <w:r>
        <w:rPr>
          <w:rStyle w:val="8"/>
          <w:rFonts w:hint="eastAsia" w:ascii="宋体" w:hAnsi="宋体" w:eastAsia="宋体" w:cs="宋体"/>
          <w:b w:val="0"/>
          <w:sz w:val="24"/>
          <w:szCs w:val="24"/>
          <w:lang w:eastAsia="zh-CN"/>
        </w:rPr>
        <w:t>、</w:t>
      </w:r>
      <w:r>
        <w:rPr>
          <w:rStyle w:val="8"/>
          <w:rFonts w:hint="eastAsia" w:ascii="宋体" w:hAnsi="宋体" w:eastAsia="宋体" w:cs="宋体"/>
          <w:b w:val="0"/>
          <w:kern w:val="2"/>
          <w:sz w:val="24"/>
          <w:szCs w:val="24"/>
          <w:lang w:val="en-US" w:eastAsia="zh-CN"/>
        </w:rPr>
        <w:t>0.1、</w:t>
      </w:r>
      <w:r>
        <w:rPr>
          <w:rStyle w:val="8"/>
          <w:rFonts w:hint="eastAsia" w:ascii="宋体" w:hAnsi="宋体" w:eastAsia="宋体" w:cs="宋体"/>
          <w:b w:val="0"/>
          <w:sz w:val="24"/>
          <w:szCs w:val="24"/>
        </w:rPr>
        <w:t>1 mg/kg(mg/L)</w:t>
      </w:r>
    </w:p>
    <w:p>
      <w:pPr>
        <w:spacing w:line="400" w:lineRule="exact"/>
        <w:ind w:left="1679" w:leftChars="228" w:hanging="1200" w:hangingChars="500"/>
        <w:rPr>
          <w:rFonts w:hint="default" w:ascii="Arial" w:hAnsi="Arial" w:eastAsia="宋体" w:cs="Arial"/>
          <w:sz w:val="24"/>
          <w:lang w:val="en-US" w:eastAsia="zh-CN"/>
        </w:rPr>
      </w:pPr>
      <w:r>
        <w:rPr>
          <w:rFonts w:ascii="Arial" w:hAnsi="Arial" w:cs="Arial"/>
          <w:sz w:val="24"/>
        </w:rPr>
        <w:t>输出信号：</w:t>
      </w:r>
      <w:r>
        <w:rPr>
          <w:rFonts w:hint="eastAsia" w:ascii="Arial" w:hAnsi="Arial" w:cs="Arial"/>
          <w:sz w:val="24"/>
          <w:lang w:val="en-US" w:eastAsia="zh-CN"/>
        </w:rPr>
        <w:t>RS485（ModBus-RTU协议）</w:t>
      </w:r>
    </w:p>
    <w:p>
      <w:pPr>
        <w:spacing w:line="400" w:lineRule="exact"/>
        <w:ind w:left="1679" w:leftChars="228" w:hanging="1200" w:hangingChars="500"/>
        <w:rPr>
          <w:rFonts w:ascii="Arial" w:hAnsi="Arial" w:cs="Arial"/>
          <w:sz w:val="24"/>
        </w:rPr>
      </w:pPr>
      <w:r>
        <w:rPr>
          <w:rFonts w:hint="eastAsia" w:ascii="Arial" w:hAnsi="Arial" w:cs="Arial"/>
          <w:sz w:val="24"/>
        </w:rPr>
        <w:t>供电电压：</w:t>
      </w:r>
      <w:r>
        <w:rPr>
          <w:rFonts w:hint="eastAsia" w:ascii="Arial" w:hAnsi="Arial" w:cs="Arial"/>
          <w:sz w:val="24"/>
          <w:lang w:val="en-US" w:eastAsia="zh-CN"/>
        </w:rPr>
        <w:t>4.5</w:t>
      </w:r>
      <w:r>
        <w:rPr>
          <w:rFonts w:ascii="Arial" w:hAnsi="Arial" w:cs="Arial"/>
          <w:sz w:val="24"/>
        </w:rPr>
        <w:t>～</w:t>
      </w:r>
      <w:r>
        <w:rPr>
          <w:rFonts w:hint="eastAsia" w:ascii="Arial" w:hAnsi="Arial" w:cs="Arial"/>
          <w:sz w:val="24"/>
          <w:lang w:val="en-US" w:eastAsia="zh-CN"/>
        </w:rPr>
        <w:t>30</w:t>
      </w:r>
      <w:r>
        <w:rPr>
          <w:rFonts w:hint="eastAsia" w:ascii="Arial" w:hAnsi="Arial" w:cs="Arial"/>
          <w:sz w:val="24"/>
        </w:rPr>
        <w:t>V DC</w:t>
      </w:r>
    </w:p>
    <w:p>
      <w:pPr>
        <w:spacing w:line="400" w:lineRule="exact"/>
        <w:ind w:left="1679" w:leftChars="228" w:hanging="1200" w:hangingChars="500"/>
        <w:rPr>
          <w:rFonts w:ascii="Arial" w:hAnsi="Arial" w:cs="Arial"/>
          <w:sz w:val="24"/>
        </w:rPr>
      </w:pPr>
      <w:r>
        <w:rPr>
          <w:rFonts w:ascii="Arial" w:cs="Arial"/>
          <w:sz w:val="24"/>
        </w:rPr>
        <w:t>工作范围：</w:t>
      </w:r>
      <w:r>
        <w:rPr>
          <w:rFonts w:hint="eastAsia" w:ascii="Arial" w:hAnsi="Arial" w:cs="Arial"/>
          <w:sz w:val="24"/>
        </w:rPr>
        <w:t>－</w:t>
      </w:r>
      <w:r>
        <w:rPr>
          <w:rFonts w:ascii="Arial" w:hAnsi="Arial" w:cs="Arial"/>
          <w:sz w:val="24"/>
        </w:rPr>
        <w:t>30℃</w:t>
      </w:r>
      <w:r>
        <w:rPr>
          <w:rFonts w:ascii="Arial" w:cs="Arial"/>
          <w:sz w:val="24"/>
        </w:rPr>
        <w:t>～</w:t>
      </w:r>
      <w:r>
        <w:rPr>
          <w:rFonts w:ascii="Arial" w:hAnsi="Arial" w:cs="Arial"/>
          <w:sz w:val="24"/>
        </w:rPr>
        <w:t>70℃</w:t>
      </w:r>
    </w:p>
    <w:p>
      <w:pPr>
        <w:spacing w:line="400" w:lineRule="exact"/>
        <w:ind w:left="1679" w:leftChars="228" w:hanging="1200" w:hangingChars="500"/>
        <w:rPr>
          <w:rFonts w:ascii="Arial" w:hAnsi="Arial" w:cs="Arial"/>
          <w:sz w:val="24"/>
        </w:rPr>
      </w:pPr>
      <w:r>
        <w:rPr>
          <w:rFonts w:ascii="Arial" w:cs="Arial"/>
          <w:sz w:val="24"/>
        </w:rPr>
        <w:t>稳定时间：通电后</w:t>
      </w:r>
      <w:r>
        <w:rPr>
          <w:rFonts w:ascii="Arial" w:hAnsi="Arial" w:cs="Arial"/>
          <w:sz w:val="24"/>
        </w:rPr>
        <w:t>1</w:t>
      </w:r>
      <w:r>
        <w:rPr>
          <w:rFonts w:ascii="Arial" w:cs="Arial"/>
          <w:sz w:val="24"/>
        </w:rPr>
        <w:t>秒</w:t>
      </w:r>
    </w:p>
    <w:p>
      <w:pPr>
        <w:spacing w:line="400" w:lineRule="exact"/>
        <w:ind w:firstLine="480" w:firstLineChars="200"/>
        <w:rPr>
          <w:rFonts w:ascii="Arial" w:cs="Arial"/>
          <w:sz w:val="24"/>
        </w:rPr>
      </w:pPr>
      <w:r>
        <w:rPr>
          <w:rFonts w:ascii="Arial" w:cs="Arial"/>
          <w:sz w:val="24"/>
        </w:rPr>
        <w:t>响应时间：＜</w:t>
      </w:r>
      <w:r>
        <w:rPr>
          <w:rFonts w:ascii="Arial" w:hAnsi="Arial" w:cs="Arial"/>
          <w:sz w:val="24"/>
        </w:rPr>
        <w:t>1</w:t>
      </w:r>
      <w:r>
        <w:rPr>
          <w:rFonts w:ascii="Arial" w:cs="Arial"/>
          <w:sz w:val="24"/>
        </w:rPr>
        <w:t>秒</w:t>
      </w:r>
    </w:p>
    <w:p>
      <w:pPr>
        <w:spacing w:line="240" w:lineRule="auto"/>
        <w:rPr>
          <w:rFonts w:ascii="Arial" w:cs="Arial"/>
          <w:sz w:val="24"/>
        </w:rPr>
      </w:pPr>
      <w:r>
        <w:rPr>
          <w:rFonts w:hint="eastAsia"/>
          <w:bCs/>
          <w:sz w:val="15"/>
          <w:szCs w:val="15"/>
        </w:rPr>
        <w:t>注：以上陈述的性能数据是在使用我司测试系统及软件的测试条件下获取的。为了持续改进产品，我司保留更改设计功能和规格的权利，恕不另行通知。</w:t>
      </w:r>
    </w:p>
    <w:p>
      <w:pPr>
        <w:spacing w:line="400" w:lineRule="exact"/>
        <w:rPr>
          <w:rFonts w:ascii="Arial" w:hAnsi="Arial" w:cs="Arial"/>
          <w:b/>
          <w:bCs/>
          <w:sz w:val="24"/>
        </w:rPr>
      </w:pPr>
      <w:r>
        <w:rPr>
          <w:rFonts w:hint="eastAsia" w:ascii="Arial" w:hAnsi="Arial" w:cs="Arial"/>
          <w:b/>
          <w:bCs/>
          <w:sz w:val="24"/>
        </w:rPr>
        <w:t xml:space="preserve">4.2 </w:t>
      </w:r>
      <w:r>
        <w:rPr>
          <w:rFonts w:ascii="Arial" w:hAnsi="Arial" w:cs="Arial"/>
          <w:b/>
          <w:bCs/>
          <w:sz w:val="24"/>
        </w:rPr>
        <w:t>物理参数</w:t>
      </w:r>
    </w:p>
    <w:p>
      <w:pPr>
        <w:spacing w:line="400" w:lineRule="exact"/>
        <w:ind w:firstLine="480" w:firstLineChars="200"/>
        <w:rPr>
          <w:rFonts w:ascii="Arial" w:hAnsi="Arial" w:cs="Arial"/>
          <w:sz w:val="24"/>
        </w:rPr>
      </w:pPr>
      <w:r>
        <w:rPr>
          <w:rFonts w:hint="eastAsia" w:ascii="Arial" w:hAnsi="Arial" w:cs="Arial"/>
          <w:sz w:val="24"/>
          <w:lang w:eastAsia="zh-CN"/>
        </w:rPr>
        <w:t>插</w:t>
      </w:r>
      <w:r>
        <w:rPr>
          <w:rFonts w:ascii="Arial" w:hAnsi="Arial" w:cs="Arial"/>
          <w:sz w:val="24"/>
        </w:rPr>
        <w:t>针长度：55mm</w:t>
      </w:r>
      <w:r>
        <w:rPr>
          <w:rFonts w:hint="eastAsia" w:ascii="Arial" w:hAnsi="Arial" w:cs="Arial"/>
          <w:sz w:val="24"/>
        </w:rPr>
        <w:t>，</w:t>
      </w:r>
      <w:r>
        <w:rPr>
          <w:rFonts w:ascii="Arial" w:hAnsi="Arial" w:cs="Arial"/>
          <w:sz w:val="24"/>
        </w:rPr>
        <w:t>φ3mm</w:t>
      </w:r>
    </w:p>
    <w:p>
      <w:pPr>
        <w:spacing w:line="400" w:lineRule="exact"/>
        <w:ind w:firstLine="480" w:firstLineChars="200"/>
        <w:rPr>
          <w:rFonts w:ascii="Arial" w:hAnsi="Arial" w:cs="Arial"/>
          <w:sz w:val="24"/>
        </w:rPr>
      </w:pPr>
      <w:r>
        <w:rPr>
          <w:rFonts w:hint="eastAsia" w:ascii="Arial" w:hAnsi="Arial" w:cs="Arial"/>
          <w:sz w:val="24"/>
          <w:lang w:eastAsia="zh-CN"/>
        </w:rPr>
        <w:t>插</w:t>
      </w:r>
      <w:r>
        <w:rPr>
          <w:rFonts w:ascii="Arial" w:hAnsi="Arial" w:cs="Arial"/>
          <w:sz w:val="24"/>
        </w:rPr>
        <w:t>针材料：316L不锈钢</w:t>
      </w:r>
    </w:p>
    <w:p>
      <w:pPr>
        <w:spacing w:line="400" w:lineRule="exact"/>
        <w:ind w:firstLine="480" w:firstLineChars="200"/>
        <w:rPr>
          <w:rFonts w:ascii="Arial" w:hAnsi="Arial" w:cs="Arial"/>
          <w:sz w:val="24"/>
        </w:rPr>
      </w:pPr>
      <w:r>
        <w:rPr>
          <w:rFonts w:ascii="Arial" w:hAnsi="Arial" w:cs="Arial"/>
          <w:sz w:val="24"/>
        </w:rPr>
        <w:t>密封材料：ABS</w:t>
      </w:r>
      <w:r>
        <w:rPr>
          <w:rFonts w:ascii="Arial" w:cs="Arial"/>
          <w:sz w:val="24"/>
        </w:rPr>
        <w:t>工程塑料</w:t>
      </w:r>
      <w:r>
        <w:rPr>
          <w:rFonts w:hint="eastAsia" w:ascii="Arial" w:cs="Arial"/>
          <w:sz w:val="24"/>
        </w:rPr>
        <w:t>，环氧树脂，防水等级IP68</w:t>
      </w:r>
    </w:p>
    <w:p>
      <w:pPr>
        <w:spacing w:line="400" w:lineRule="exact"/>
        <w:ind w:firstLine="480" w:firstLineChars="200"/>
        <w:rPr>
          <w:rFonts w:ascii="Arial" w:hAnsi="Arial" w:cs="Arial"/>
          <w:sz w:val="24"/>
        </w:rPr>
      </w:pPr>
      <w:r>
        <w:rPr>
          <w:rFonts w:ascii="Arial" w:hAnsi="Arial" w:cs="Arial"/>
          <w:sz w:val="24"/>
        </w:rPr>
        <w:t>电缆规格：</w:t>
      </w:r>
      <w:r>
        <w:rPr>
          <w:rFonts w:hint="eastAsia" w:ascii="Arial" w:hAnsi="Arial" w:cs="Arial"/>
          <w:sz w:val="24"/>
        </w:rPr>
        <w:t>标配</w:t>
      </w:r>
      <w:r>
        <w:rPr>
          <w:rFonts w:ascii="Arial" w:hAnsi="Arial" w:cs="Arial"/>
          <w:sz w:val="24"/>
        </w:rPr>
        <w:t>2米</w:t>
      </w:r>
      <w:r>
        <w:rPr>
          <w:rFonts w:hint="eastAsia" w:ascii="Arial" w:hAnsi="Arial" w:cs="Arial"/>
          <w:sz w:val="24"/>
        </w:rPr>
        <w:t>（可定制其他电缆长度，最长1200米）</w:t>
      </w:r>
    </w:p>
    <w:p>
      <w:pPr>
        <w:spacing w:line="400" w:lineRule="exact"/>
        <w:ind w:firstLine="480" w:firstLineChars="200"/>
        <w:rPr>
          <w:rFonts w:hint="eastAsia" w:ascii="Arial" w:cs="Arial"/>
          <w:sz w:val="24"/>
          <w:lang w:val="en-US" w:eastAsia="zh-CN"/>
        </w:rPr>
      </w:pPr>
      <w:r>
        <w:rPr>
          <w:rFonts w:hint="eastAsia" w:ascii="Arial" w:cs="Arial"/>
          <w:sz w:val="24"/>
          <w:lang w:val="en-US" w:eastAsia="zh-CN"/>
        </w:rPr>
        <w:t>负载能力：电压输出：输出电阻≤250Ω；电流输出：≤600Ω</w:t>
      </w:r>
    </w:p>
    <w:p>
      <w:pPr>
        <w:spacing w:line="400" w:lineRule="exact"/>
        <w:rPr>
          <w:rFonts w:hint="eastAsia" w:ascii="Arial" w:hAnsi="Arial" w:cs="Arial"/>
          <w:b/>
          <w:bCs/>
          <w:sz w:val="24"/>
          <w:lang w:val="en-US" w:eastAsia="zh-CN"/>
        </w:rPr>
      </w:pPr>
      <w:r>
        <w:rPr>
          <w:rFonts w:hint="eastAsia" w:ascii="Arial" w:hAnsi="Arial" w:cs="Arial"/>
          <w:b/>
          <w:bCs/>
          <w:sz w:val="24"/>
        </w:rPr>
        <w:t>4.</w:t>
      </w:r>
      <w:r>
        <w:rPr>
          <w:rFonts w:hint="eastAsia" w:ascii="Arial" w:hAnsi="Arial" w:cs="Arial"/>
          <w:b/>
          <w:bCs/>
          <w:sz w:val="24"/>
          <w:lang w:val="en-US" w:eastAsia="zh-CN"/>
        </w:rPr>
        <w:t>3</w:t>
      </w:r>
      <w:r>
        <w:rPr>
          <w:rFonts w:hint="eastAsia" w:ascii="Arial" w:hAnsi="Arial" w:cs="Arial"/>
          <w:b/>
          <w:bCs/>
          <w:sz w:val="24"/>
        </w:rPr>
        <w:t xml:space="preserve"> </w:t>
      </w:r>
      <w:r>
        <w:rPr>
          <w:rFonts w:hint="eastAsia" w:ascii="Arial" w:hAnsi="Arial" w:cs="Arial"/>
          <w:b/>
          <w:bCs/>
          <w:sz w:val="24"/>
          <w:lang w:val="en-US" w:eastAsia="zh-CN"/>
        </w:rPr>
        <w:t>产品选型</w:t>
      </w:r>
    </w:p>
    <w:p>
      <w:pPr>
        <w:spacing w:line="400" w:lineRule="exact"/>
        <w:rPr>
          <w:rFonts w:hint="eastAsia" w:ascii="Arial" w:hAnsi="Arial" w:cs="Arial"/>
          <w:b/>
          <w:bCs/>
          <w:sz w:val="24"/>
          <w:lang w:val="en-US" w:eastAsia="zh-CN"/>
        </w:rPr>
      </w:pPr>
    </w:p>
    <w:tbl>
      <w:tblPr>
        <w:tblStyle w:val="5"/>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95"/>
        <w:gridCol w:w="735"/>
        <w:gridCol w:w="1815"/>
        <w:gridCol w:w="720"/>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pPr>
              <w:rPr>
                <w:rFonts w:hint="eastAsia" w:ascii="Times New Roman" w:hAnsi="Times New Roman" w:eastAsia="宋体"/>
                <w:szCs w:val="21"/>
              </w:rPr>
            </w:pPr>
            <w:r>
              <w:rPr>
                <w:rFonts w:hint="eastAsia" w:ascii="Times New Roman" w:hAnsi="Times New Roman"/>
                <w:szCs w:val="21"/>
                <w:lang w:val="en-US" w:eastAsia="zh-CN"/>
              </w:rPr>
              <w:t>ZT</w:t>
            </w:r>
            <w:r>
              <w:rPr>
                <w:rFonts w:hint="eastAsia" w:ascii="Times New Roman" w:hAnsi="Times New Roman" w:eastAsia="宋体"/>
                <w:szCs w:val="21"/>
                <w:lang w:val="en-US" w:eastAsia="zh-CN"/>
              </w:rPr>
              <w:t>S</w:t>
            </w:r>
            <w:r>
              <w:rPr>
                <w:rFonts w:hint="eastAsia" w:ascii="Times New Roman" w:hAnsi="Times New Roman" w:eastAsia="宋体"/>
                <w:szCs w:val="21"/>
              </w:rPr>
              <w:t>-</w:t>
            </w:r>
          </w:p>
        </w:tc>
        <w:tc>
          <w:tcPr>
            <w:tcW w:w="4065" w:type="dxa"/>
            <w:gridSpan w:val="4"/>
            <w:noWrap w:val="0"/>
            <w:vAlign w:val="top"/>
          </w:tcPr>
          <w:p>
            <w:pPr>
              <w:rPr>
                <w:rFonts w:hint="eastAsia" w:ascii="Times New Roman" w:hAnsi="Times New Roman" w:eastAsia="宋体"/>
                <w:szCs w:val="21"/>
              </w:rPr>
            </w:pPr>
          </w:p>
        </w:tc>
        <w:tc>
          <w:tcPr>
            <w:tcW w:w="3792" w:type="dxa"/>
            <w:noWrap w:val="0"/>
            <w:vAlign w:val="top"/>
          </w:tcPr>
          <w:p>
            <w:pPr>
              <w:rPr>
                <w:rFonts w:hint="eastAsia" w:ascii="Times New Roman" w:hAnsi="Times New Roman" w:eastAsia="宋体"/>
                <w:szCs w:val="21"/>
              </w:rPr>
            </w:pPr>
            <w:r>
              <w:rPr>
                <w:rFonts w:hint="eastAsia" w:ascii="Times New Roman" w:hAnsi="Times New Roman" w:eastAsia="宋体"/>
                <w:szCs w:val="21"/>
              </w:rPr>
              <w:t>公司代号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restart"/>
            <w:noWrap w:val="0"/>
            <w:vAlign w:val="top"/>
          </w:tcPr>
          <w:p>
            <w:pPr>
              <w:rPr>
                <w:rFonts w:hint="eastAsia" w:ascii="Times New Roman" w:hAnsi="Times New Roman" w:eastAsia="宋体"/>
                <w:szCs w:val="21"/>
              </w:rPr>
            </w:pPr>
          </w:p>
        </w:tc>
        <w:tc>
          <w:tcPr>
            <w:tcW w:w="795" w:type="dxa"/>
            <w:noWrap w:val="0"/>
            <w:vAlign w:val="top"/>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300</w:t>
            </w:r>
            <w:r>
              <w:rPr>
                <w:rFonts w:hint="eastAsia"/>
                <w:szCs w:val="21"/>
                <w:lang w:val="en-US" w:eastAsia="zh-CN"/>
              </w:rPr>
              <w:t>2</w:t>
            </w:r>
            <w:r>
              <w:rPr>
                <w:rFonts w:hint="eastAsia" w:ascii="Times New Roman" w:hAnsi="Times New Roman" w:eastAsia="宋体"/>
                <w:szCs w:val="21"/>
                <w:lang w:val="en-US" w:eastAsia="zh-CN"/>
              </w:rPr>
              <w:t>-</w:t>
            </w:r>
          </w:p>
        </w:tc>
        <w:tc>
          <w:tcPr>
            <w:tcW w:w="3270" w:type="dxa"/>
            <w:gridSpan w:val="3"/>
            <w:noWrap w:val="0"/>
            <w:vAlign w:val="top"/>
          </w:tcPr>
          <w:p>
            <w:pPr>
              <w:rPr>
                <w:rFonts w:hint="eastAsia" w:ascii="Times New Roman" w:hAnsi="Times New Roman" w:eastAsia="宋体"/>
                <w:szCs w:val="21"/>
              </w:rPr>
            </w:pPr>
          </w:p>
        </w:tc>
        <w:tc>
          <w:tcPr>
            <w:tcW w:w="3792" w:type="dxa"/>
            <w:noWrap w:val="0"/>
            <w:vAlign w:val="top"/>
          </w:tcPr>
          <w:p>
            <w:pPr>
              <w:rPr>
                <w:rFonts w:hint="eastAsia"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noWrap w:val="0"/>
            <w:vAlign w:val="top"/>
          </w:tcPr>
          <w:p>
            <w:pPr>
              <w:rPr>
                <w:rFonts w:hint="eastAsia" w:ascii="Times New Roman" w:hAnsi="Times New Roman" w:eastAsia="宋体"/>
                <w:szCs w:val="21"/>
              </w:rPr>
            </w:pPr>
          </w:p>
        </w:tc>
        <w:tc>
          <w:tcPr>
            <w:tcW w:w="795" w:type="dxa"/>
            <w:vMerge w:val="restart"/>
            <w:noWrap w:val="0"/>
            <w:vAlign w:val="top"/>
          </w:tcPr>
          <w:p>
            <w:pPr>
              <w:rPr>
                <w:rFonts w:hint="eastAsia" w:ascii="Times New Roman" w:hAnsi="Times New Roman" w:eastAsia="宋体"/>
                <w:szCs w:val="21"/>
              </w:rPr>
            </w:pPr>
          </w:p>
        </w:tc>
        <w:tc>
          <w:tcPr>
            <w:tcW w:w="735" w:type="dxa"/>
            <w:noWrap w:val="0"/>
            <w:vAlign w:val="top"/>
          </w:tcPr>
          <w:p>
            <w:pPr>
              <w:rPr>
                <w:rFonts w:hint="eastAsia" w:ascii="Times New Roman" w:hAnsi="Times New Roman" w:eastAsia="宋体" w:cs="黑体"/>
                <w:kern w:val="2"/>
                <w:sz w:val="21"/>
                <w:szCs w:val="21"/>
                <w:lang w:val="en-US" w:eastAsia="zh-CN" w:bidi="ar-SA"/>
              </w:rPr>
            </w:pPr>
            <w:r>
              <w:rPr>
                <w:rFonts w:hint="eastAsia" w:ascii="Times New Roman" w:hAnsi="Times New Roman" w:eastAsia="宋体"/>
                <w:szCs w:val="21"/>
              </w:rPr>
              <w:t>TR-</w:t>
            </w:r>
          </w:p>
        </w:tc>
        <w:tc>
          <w:tcPr>
            <w:tcW w:w="2535" w:type="dxa"/>
            <w:gridSpan w:val="2"/>
            <w:noWrap w:val="0"/>
            <w:vAlign w:val="top"/>
          </w:tcPr>
          <w:p>
            <w:pPr>
              <w:rPr>
                <w:rFonts w:hint="eastAsia" w:ascii="Times New Roman" w:hAnsi="Times New Roman" w:eastAsia="宋体"/>
                <w:szCs w:val="21"/>
              </w:rPr>
            </w:pPr>
          </w:p>
        </w:tc>
        <w:tc>
          <w:tcPr>
            <w:tcW w:w="3792" w:type="dxa"/>
            <w:noWrap w:val="0"/>
            <w:vAlign w:val="top"/>
          </w:tcPr>
          <w:p>
            <w:pPr>
              <w:rPr>
                <w:rFonts w:hint="eastAsia" w:ascii="Times New Roman" w:hAnsi="Times New Roman" w:eastAsia="宋体"/>
                <w:szCs w:val="21"/>
              </w:rPr>
            </w:pPr>
            <w:r>
              <w:rPr>
                <w:rFonts w:hint="eastAsia" w:ascii="Times New Roman" w:hAnsi="Times New Roman" w:eastAsia="宋体"/>
                <w:szCs w:val="21"/>
              </w:rPr>
              <w:t>土壤检测外壳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65" w:type="dxa"/>
            <w:vMerge w:val="continue"/>
            <w:noWrap w:val="0"/>
            <w:vAlign w:val="top"/>
          </w:tcPr>
          <w:p>
            <w:pPr>
              <w:rPr>
                <w:rFonts w:hint="eastAsia" w:ascii="Times New Roman" w:hAnsi="Times New Roman" w:eastAsia="宋体"/>
                <w:szCs w:val="21"/>
              </w:rPr>
            </w:pPr>
          </w:p>
        </w:tc>
        <w:tc>
          <w:tcPr>
            <w:tcW w:w="795" w:type="dxa"/>
            <w:vMerge w:val="continue"/>
            <w:noWrap w:val="0"/>
            <w:vAlign w:val="top"/>
          </w:tcPr>
          <w:p>
            <w:pPr>
              <w:rPr>
                <w:rFonts w:hint="eastAsia" w:ascii="Times New Roman" w:hAnsi="Times New Roman" w:eastAsia="宋体"/>
                <w:szCs w:val="21"/>
              </w:rPr>
            </w:pPr>
          </w:p>
        </w:tc>
        <w:tc>
          <w:tcPr>
            <w:tcW w:w="735" w:type="dxa"/>
            <w:vMerge w:val="restart"/>
            <w:noWrap w:val="0"/>
            <w:vAlign w:val="top"/>
          </w:tcPr>
          <w:p>
            <w:pPr>
              <w:rPr>
                <w:rFonts w:hint="eastAsia" w:ascii="Times New Roman" w:hAnsi="Times New Roman" w:eastAsia="宋体"/>
                <w:szCs w:val="21"/>
              </w:rPr>
            </w:pPr>
          </w:p>
        </w:tc>
        <w:tc>
          <w:tcPr>
            <w:tcW w:w="1815" w:type="dxa"/>
            <w:noWrap w:val="0"/>
            <w:vAlign w:val="top"/>
          </w:tcPr>
          <w:p>
            <w:pPr>
              <w:rPr>
                <w:rFonts w:hint="eastAsia" w:ascii="Times New Roman" w:hAnsi="Times New Roman" w:eastAsia="宋体"/>
                <w:szCs w:val="21"/>
              </w:rPr>
            </w:pPr>
            <w:r>
              <w:rPr>
                <w:rFonts w:hint="eastAsia" w:ascii="Times New Roman" w:hAnsi="Times New Roman" w:eastAsia="宋体" w:cs="Times New Roman"/>
                <w:lang w:val="en-US" w:eastAsia="zh-CN"/>
              </w:rPr>
              <w:t>TH</w:t>
            </w:r>
            <w:r>
              <w:rPr>
                <w:rFonts w:hint="default" w:ascii="Times New Roman" w:hAnsi="Times New Roman" w:eastAsia="宋体" w:cs="Times New Roman"/>
                <w:lang w:val="en-US" w:eastAsia="zh-CN"/>
              </w:rPr>
              <w:t>NPK</w:t>
            </w:r>
            <w:r>
              <w:rPr>
                <w:rFonts w:hint="eastAsia" w:ascii="Times New Roman" w:hAnsi="Times New Roman" w:eastAsia="宋体" w:cs="Times New Roman"/>
                <w:lang w:val="en-US" w:eastAsia="zh-CN"/>
              </w:rPr>
              <w:t>PH</w:t>
            </w:r>
            <w:r>
              <w:rPr>
                <w:rFonts w:hint="default" w:ascii="Times New Roman" w:hAnsi="Times New Roman" w:eastAsia="宋体" w:cs="Times New Roman"/>
                <w:lang w:val="en-US" w:eastAsia="zh-CN"/>
              </w:rPr>
              <w:t>-</w:t>
            </w:r>
          </w:p>
        </w:tc>
        <w:tc>
          <w:tcPr>
            <w:tcW w:w="720" w:type="dxa"/>
            <w:noWrap w:val="0"/>
            <w:vAlign w:val="top"/>
          </w:tcPr>
          <w:p>
            <w:pPr>
              <w:rPr>
                <w:rFonts w:hint="eastAsia" w:ascii="Times New Roman" w:hAnsi="Times New Roman" w:eastAsia="宋体"/>
                <w:szCs w:val="21"/>
              </w:rPr>
            </w:pPr>
          </w:p>
        </w:tc>
        <w:tc>
          <w:tcPr>
            <w:tcW w:w="3792" w:type="dxa"/>
            <w:noWrap w:val="0"/>
            <w:vAlign w:val="top"/>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温度水分氮磷钾PH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65" w:type="dxa"/>
            <w:vMerge w:val="continue"/>
            <w:noWrap w:val="0"/>
            <w:vAlign w:val="top"/>
          </w:tcPr>
          <w:p>
            <w:pPr>
              <w:rPr>
                <w:rFonts w:hint="eastAsia" w:ascii="Times New Roman" w:hAnsi="Times New Roman" w:eastAsia="宋体"/>
                <w:szCs w:val="21"/>
              </w:rPr>
            </w:pPr>
          </w:p>
        </w:tc>
        <w:tc>
          <w:tcPr>
            <w:tcW w:w="795" w:type="dxa"/>
            <w:vMerge w:val="continue"/>
            <w:noWrap w:val="0"/>
            <w:vAlign w:val="top"/>
          </w:tcPr>
          <w:p>
            <w:pPr>
              <w:rPr>
                <w:rFonts w:hint="eastAsia" w:ascii="Times New Roman" w:hAnsi="Times New Roman" w:eastAsia="宋体"/>
                <w:szCs w:val="21"/>
              </w:rPr>
            </w:pPr>
          </w:p>
        </w:tc>
        <w:tc>
          <w:tcPr>
            <w:tcW w:w="735" w:type="dxa"/>
            <w:vMerge w:val="continue"/>
            <w:noWrap w:val="0"/>
            <w:vAlign w:val="top"/>
          </w:tcPr>
          <w:p>
            <w:pPr>
              <w:rPr>
                <w:rFonts w:hint="eastAsia" w:ascii="Times New Roman" w:hAnsi="Times New Roman" w:eastAsia="宋体"/>
                <w:szCs w:val="21"/>
              </w:rPr>
            </w:pPr>
          </w:p>
        </w:tc>
        <w:tc>
          <w:tcPr>
            <w:tcW w:w="1815" w:type="dxa"/>
            <w:noWrap w:val="0"/>
            <w:vAlign w:val="top"/>
          </w:tcPr>
          <w:p>
            <w:pPr>
              <w:rPr>
                <w:rFonts w:hint="eastAsia" w:ascii="Times New Roman" w:hAnsi="Times New Roman" w:eastAsia="宋体"/>
                <w:szCs w:val="21"/>
              </w:rPr>
            </w:pPr>
            <w:r>
              <w:rPr>
                <w:rFonts w:hint="eastAsia" w:ascii="Times New Roman" w:hAnsi="Times New Roman" w:eastAsia="宋体"/>
                <w:szCs w:val="21"/>
              </w:rPr>
              <w:t>ECT</w:t>
            </w:r>
            <w:r>
              <w:rPr>
                <w:rFonts w:hint="eastAsia" w:ascii="Times New Roman" w:hAnsi="Times New Roman" w:eastAsia="宋体"/>
                <w:szCs w:val="21"/>
                <w:lang w:val="en-US" w:eastAsia="zh-CN"/>
              </w:rPr>
              <w:t>HNPKPH-</w:t>
            </w:r>
          </w:p>
        </w:tc>
        <w:tc>
          <w:tcPr>
            <w:tcW w:w="720" w:type="dxa"/>
            <w:noWrap w:val="0"/>
            <w:vAlign w:val="top"/>
          </w:tcPr>
          <w:p>
            <w:pPr>
              <w:rPr>
                <w:rFonts w:hint="eastAsia" w:ascii="Times New Roman" w:hAnsi="Times New Roman" w:eastAsia="宋体"/>
                <w:szCs w:val="21"/>
              </w:rPr>
            </w:pPr>
          </w:p>
        </w:tc>
        <w:tc>
          <w:tcPr>
            <w:tcW w:w="3792" w:type="dxa"/>
            <w:noWrap w:val="0"/>
            <w:vAlign w:val="top"/>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电导率温度水分氮磷钾PH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65" w:type="dxa"/>
            <w:vMerge w:val="continue"/>
            <w:noWrap w:val="0"/>
            <w:vAlign w:val="top"/>
          </w:tcPr>
          <w:p>
            <w:pPr>
              <w:rPr>
                <w:rFonts w:hint="eastAsia" w:ascii="Times New Roman" w:hAnsi="Times New Roman" w:eastAsia="宋体"/>
                <w:szCs w:val="21"/>
              </w:rPr>
            </w:pPr>
          </w:p>
        </w:tc>
        <w:tc>
          <w:tcPr>
            <w:tcW w:w="795" w:type="dxa"/>
            <w:vMerge w:val="continue"/>
            <w:noWrap w:val="0"/>
            <w:vAlign w:val="top"/>
          </w:tcPr>
          <w:p>
            <w:pPr>
              <w:rPr>
                <w:rFonts w:hint="eastAsia" w:ascii="Times New Roman" w:hAnsi="Times New Roman" w:eastAsia="宋体"/>
                <w:szCs w:val="21"/>
              </w:rPr>
            </w:pPr>
          </w:p>
        </w:tc>
        <w:tc>
          <w:tcPr>
            <w:tcW w:w="735" w:type="dxa"/>
            <w:vMerge w:val="continue"/>
            <w:noWrap w:val="0"/>
            <w:vAlign w:val="top"/>
          </w:tcPr>
          <w:p>
            <w:pPr>
              <w:rPr>
                <w:rFonts w:hint="eastAsia" w:ascii="Times New Roman" w:hAnsi="Times New Roman" w:eastAsia="宋体"/>
                <w:szCs w:val="21"/>
              </w:rPr>
            </w:pPr>
          </w:p>
        </w:tc>
        <w:tc>
          <w:tcPr>
            <w:tcW w:w="1815" w:type="dxa"/>
            <w:noWrap w:val="0"/>
            <w:vAlign w:val="top"/>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THPH-</w:t>
            </w:r>
          </w:p>
        </w:tc>
        <w:tc>
          <w:tcPr>
            <w:tcW w:w="720" w:type="dxa"/>
            <w:noWrap w:val="0"/>
            <w:vAlign w:val="top"/>
          </w:tcPr>
          <w:p>
            <w:pPr>
              <w:rPr>
                <w:rFonts w:hint="eastAsia" w:ascii="Times New Roman" w:hAnsi="Times New Roman" w:eastAsia="宋体"/>
                <w:szCs w:val="21"/>
              </w:rPr>
            </w:pPr>
          </w:p>
        </w:tc>
        <w:tc>
          <w:tcPr>
            <w:tcW w:w="3792" w:type="dxa"/>
            <w:noWrap w:val="0"/>
            <w:vAlign w:val="top"/>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温度水分PH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65" w:type="dxa"/>
            <w:vMerge w:val="continue"/>
            <w:noWrap w:val="0"/>
            <w:vAlign w:val="top"/>
          </w:tcPr>
          <w:p>
            <w:pPr>
              <w:rPr>
                <w:rFonts w:hint="eastAsia" w:ascii="Times New Roman" w:hAnsi="Times New Roman" w:eastAsia="宋体"/>
                <w:szCs w:val="21"/>
              </w:rPr>
            </w:pPr>
          </w:p>
        </w:tc>
        <w:tc>
          <w:tcPr>
            <w:tcW w:w="795" w:type="dxa"/>
            <w:vMerge w:val="continue"/>
            <w:noWrap w:val="0"/>
            <w:vAlign w:val="top"/>
          </w:tcPr>
          <w:p>
            <w:pPr>
              <w:rPr>
                <w:rFonts w:hint="eastAsia" w:ascii="Times New Roman" w:hAnsi="Times New Roman" w:eastAsia="宋体"/>
                <w:szCs w:val="21"/>
              </w:rPr>
            </w:pPr>
          </w:p>
        </w:tc>
        <w:tc>
          <w:tcPr>
            <w:tcW w:w="735" w:type="dxa"/>
            <w:vMerge w:val="continue"/>
            <w:noWrap w:val="0"/>
            <w:vAlign w:val="top"/>
          </w:tcPr>
          <w:p>
            <w:pPr>
              <w:rPr>
                <w:rFonts w:hint="eastAsia" w:ascii="Times New Roman" w:hAnsi="Times New Roman" w:eastAsia="宋体"/>
                <w:szCs w:val="21"/>
              </w:rPr>
            </w:pPr>
          </w:p>
        </w:tc>
        <w:tc>
          <w:tcPr>
            <w:tcW w:w="1815" w:type="dxa"/>
            <w:noWrap w:val="0"/>
            <w:vAlign w:val="top"/>
          </w:tcPr>
          <w:p>
            <w:pPr>
              <w:rPr>
                <w:rFonts w:hint="eastAsia" w:ascii="Times New Roman" w:hAnsi="Times New Roman" w:eastAsia="宋体"/>
                <w:szCs w:val="21"/>
              </w:rPr>
            </w:pPr>
            <w:r>
              <w:rPr>
                <w:rFonts w:hint="eastAsia" w:ascii="Times New Roman" w:hAnsi="Times New Roman" w:eastAsia="宋体"/>
                <w:szCs w:val="21"/>
              </w:rPr>
              <w:t>ECTH</w:t>
            </w:r>
            <w:r>
              <w:rPr>
                <w:rFonts w:hint="eastAsia" w:ascii="Times New Roman" w:hAnsi="Times New Roman" w:eastAsia="宋体"/>
                <w:szCs w:val="21"/>
                <w:lang w:val="en-US" w:eastAsia="zh-CN"/>
              </w:rPr>
              <w:t>PH</w:t>
            </w:r>
            <w:r>
              <w:rPr>
                <w:rFonts w:hint="eastAsia" w:ascii="Times New Roman" w:hAnsi="Times New Roman" w:eastAsia="宋体"/>
                <w:szCs w:val="21"/>
              </w:rPr>
              <w:t>-</w:t>
            </w:r>
          </w:p>
        </w:tc>
        <w:tc>
          <w:tcPr>
            <w:tcW w:w="720" w:type="dxa"/>
            <w:noWrap w:val="0"/>
            <w:vAlign w:val="top"/>
          </w:tcPr>
          <w:p>
            <w:pPr>
              <w:rPr>
                <w:rFonts w:hint="eastAsia" w:ascii="Times New Roman" w:hAnsi="Times New Roman" w:eastAsia="宋体"/>
                <w:szCs w:val="21"/>
              </w:rPr>
            </w:pPr>
          </w:p>
        </w:tc>
        <w:tc>
          <w:tcPr>
            <w:tcW w:w="3792" w:type="dxa"/>
            <w:noWrap w:val="0"/>
            <w:vAlign w:val="top"/>
          </w:tcPr>
          <w:p>
            <w:pPr>
              <w:rPr>
                <w:rFonts w:hint="eastAsia" w:ascii="Times New Roman" w:hAnsi="Times New Roman" w:eastAsia="宋体"/>
                <w:szCs w:val="21"/>
              </w:rPr>
            </w:pPr>
            <w:r>
              <w:rPr>
                <w:rFonts w:hint="eastAsia" w:ascii="Times New Roman" w:hAnsi="Times New Roman" w:eastAsia="宋体"/>
                <w:szCs w:val="21"/>
              </w:rPr>
              <w:t>电导率温度水分</w:t>
            </w:r>
            <w:r>
              <w:rPr>
                <w:rFonts w:hint="eastAsia" w:ascii="Times New Roman" w:hAnsi="Times New Roman" w:eastAsia="宋体"/>
                <w:szCs w:val="21"/>
                <w:lang w:val="en-US" w:eastAsia="zh-CN"/>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65" w:type="dxa"/>
            <w:vMerge w:val="continue"/>
            <w:noWrap w:val="0"/>
            <w:vAlign w:val="top"/>
          </w:tcPr>
          <w:p/>
        </w:tc>
        <w:tc>
          <w:tcPr>
            <w:tcW w:w="795" w:type="dxa"/>
            <w:vMerge w:val="continue"/>
            <w:noWrap w:val="0"/>
            <w:vAlign w:val="top"/>
          </w:tcPr>
          <w:p/>
        </w:tc>
        <w:tc>
          <w:tcPr>
            <w:tcW w:w="735" w:type="dxa"/>
            <w:vMerge w:val="continue"/>
            <w:noWrap w:val="0"/>
            <w:vAlign w:val="top"/>
          </w:tcPr>
          <w:p/>
        </w:tc>
        <w:tc>
          <w:tcPr>
            <w:tcW w:w="1815" w:type="dxa"/>
            <w:noWrap w:val="0"/>
            <w:vAlign w:val="top"/>
          </w:tcPr>
          <w:p>
            <w:pPr>
              <w:rPr>
                <w:rFonts w:hint="eastAsia" w:ascii="Times New Roman" w:hAnsi="Times New Roman" w:eastAsia="宋体"/>
                <w:szCs w:val="21"/>
              </w:rPr>
            </w:pPr>
          </w:p>
        </w:tc>
        <w:tc>
          <w:tcPr>
            <w:tcW w:w="720" w:type="dxa"/>
            <w:noWrap w:val="0"/>
            <w:vAlign w:val="top"/>
          </w:tcPr>
          <w:p>
            <w:pPr>
              <w:rPr>
                <w:rFonts w:hint="eastAsia" w:ascii="Times New Roman" w:hAnsi="Times New Roman" w:eastAsia="宋体"/>
                <w:szCs w:val="21"/>
              </w:rPr>
            </w:pPr>
            <w:r>
              <w:rPr>
                <w:rFonts w:hint="eastAsia" w:ascii="Times New Roman" w:hAnsi="Times New Roman" w:eastAsia="宋体"/>
                <w:szCs w:val="21"/>
              </w:rPr>
              <w:t>N01</w:t>
            </w:r>
          </w:p>
        </w:tc>
        <w:tc>
          <w:tcPr>
            <w:tcW w:w="3792" w:type="dxa"/>
            <w:noWrap w:val="0"/>
            <w:vAlign w:val="top"/>
          </w:tcPr>
          <w:p>
            <w:pPr>
              <w:rPr>
                <w:rFonts w:hint="eastAsia" w:ascii="Times New Roman" w:hAnsi="Times New Roman" w:eastAsia="宋体"/>
                <w:szCs w:val="21"/>
              </w:rPr>
            </w:pPr>
            <w:r>
              <w:rPr>
                <w:rFonts w:hint="eastAsia" w:ascii="Times New Roman" w:hAnsi="Times New Roman" w:eastAsia="宋体"/>
                <w:szCs w:val="21"/>
                <w:lang w:val="en-US" w:eastAsia="zh-CN"/>
              </w:rPr>
              <w:t>RS485</w:t>
            </w:r>
            <w:r>
              <w:rPr>
                <w:rFonts w:hint="eastAsia" w:ascii="Times New Roman" w:hAnsi="Times New Roman" w:eastAsia="宋体"/>
                <w:szCs w:val="21"/>
              </w:rPr>
              <w:t>（Modbus-RTU协议）</w:t>
            </w:r>
          </w:p>
        </w:tc>
      </w:tr>
    </w:tbl>
    <w:p>
      <w:pPr>
        <w:spacing w:line="400" w:lineRule="exact"/>
        <w:ind w:firstLine="480" w:firstLineChars="200"/>
        <w:jc w:val="left"/>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shd w:val="clear" w:color="auto" w:fill="000000"/>
          </w:tcPr>
          <w:p>
            <w:pPr>
              <w:jc w:val="center"/>
              <w:rPr>
                <w:rFonts w:ascii="Arial" w:hAnsi="Arial" w:eastAsia="黑体" w:cs="Arial"/>
                <w:sz w:val="24"/>
              </w:rPr>
            </w:pPr>
            <w:r>
              <w:rPr>
                <w:rFonts w:ascii="Arial" w:hAnsi="Arial" w:eastAsia="黑体" w:cs="Arial"/>
                <w:sz w:val="24"/>
              </w:rPr>
              <w:br w:type="page"/>
            </w:r>
            <w:r>
              <w:rPr>
                <w:rFonts w:hint="eastAsia" w:ascii="Arial" w:hAnsi="Arial" w:eastAsia="黑体" w:cs="Arial"/>
                <w:sz w:val="28"/>
                <w:szCs w:val="28"/>
              </w:rPr>
              <w:t>5</w:t>
            </w:r>
          </w:p>
        </w:tc>
        <w:tc>
          <w:tcPr>
            <w:tcW w:w="8054" w:type="dxa"/>
            <w:tcBorders>
              <w:top w:val="single" w:color="auto" w:sz="4" w:space="0"/>
              <w:left w:val="single" w:color="auto" w:sz="4" w:space="0"/>
              <w:bottom w:val="single" w:color="auto" w:sz="4" w:space="0"/>
              <w:right w:val="single" w:color="auto" w:sz="4" w:space="0"/>
            </w:tcBorders>
            <w:shd w:val="clear" w:color="auto" w:fill="C0C0C0"/>
          </w:tcPr>
          <w:p>
            <w:pPr>
              <w:jc w:val="left"/>
              <w:rPr>
                <w:rFonts w:ascii="Arial" w:hAnsi="Arial" w:eastAsia="黑体" w:cs="Arial"/>
                <w:b/>
                <w:sz w:val="28"/>
                <w:szCs w:val="28"/>
              </w:rPr>
            </w:pPr>
            <w:r>
              <w:rPr>
                <w:rFonts w:ascii="Arial" w:eastAsia="黑体" w:cs="Arial"/>
                <w:b/>
                <w:sz w:val="28"/>
                <w:szCs w:val="28"/>
              </w:rPr>
              <w:t>外形规格</w:t>
            </w:r>
          </w:p>
        </w:tc>
      </w:tr>
    </w:tbl>
    <w:p>
      <w:pPr>
        <w:jc w:val="left"/>
        <w:rPr>
          <w:rFonts w:ascii="Arial" w:hAnsi="Arial" w:cs="Arial"/>
          <w:sz w:val="24"/>
        </w:rPr>
      </w:pPr>
    </w:p>
    <w:p>
      <w:pPr>
        <w:spacing w:line="360" w:lineRule="auto"/>
        <w:ind w:left="-2" w:leftChars="-1" w:right="-50" w:rightChars="-24" w:firstLine="2"/>
        <w:jc w:val="center"/>
        <w:rPr>
          <w:rFonts w:ascii="Arial" w:hAnsi="Arial" w:cs="Arial"/>
          <w:sz w:val="24"/>
        </w:rPr>
      </w:pPr>
      <w:r>
        <w:rPr>
          <w:rFonts w:ascii="Arial" w:hAnsi="Arial" w:cs="Arial"/>
          <w:sz w:val="24"/>
        </w:rPr>
        <w:drawing>
          <wp:inline distT="0" distB="0" distL="0" distR="0">
            <wp:extent cx="2967355" cy="2028825"/>
            <wp:effectExtent l="0" t="0" r="4445" b="9525"/>
            <wp:docPr id="2" name="图片 2" descr="D:\新建文件夹 (2)\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新建文件夹 (2)\图片3.png图片3"/>
                    <pic:cNvPicPr>
                      <a:picLocks noChangeAspect="1" noChangeArrowheads="1"/>
                    </pic:cNvPicPr>
                  </pic:nvPicPr>
                  <pic:blipFill>
                    <a:blip r:embed="rId8"/>
                    <a:srcRect/>
                    <a:stretch>
                      <a:fillRect/>
                    </a:stretch>
                  </pic:blipFill>
                  <pic:spPr>
                    <a:xfrm>
                      <a:off x="0" y="0"/>
                      <a:ext cx="2967355" cy="2027897"/>
                    </a:xfrm>
                    <a:prstGeom prst="rect">
                      <a:avLst/>
                    </a:prstGeom>
                    <a:noFill/>
                    <a:ln w="9525">
                      <a:noFill/>
                      <a:miter lim="800000"/>
                      <a:headEnd/>
                      <a:tailEnd/>
                    </a:ln>
                  </pic:spPr>
                </pic:pic>
              </a:graphicData>
            </a:graphic>
          </wp:inline>
        </w:drawing>
      </w:r>
    </w:p>
    <w:p>
      <w:pPr>
        <w:spacing w:line="360" w:lineRule="auto"/>
        <w:ind w:left="-2" w:leftChars="-1" w:right="-50" w:rightChars="-24" w:firstLine="2"/>
        <w:jc w:val="center"/>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28"/>
                <w:szCs w:val="28"/>
              </w:rPr>
              <w:t>6</w:t>
            </w:r>
          </w:p>
        </w:tc>
        <w:tc>
          <w:tcPr>
            <w:tcW w:w="8054" w:type="dxa"/>
            <w:shd w:val="clear" w:color="auto" w:fill="C0C0C0"/>
          </w:tcPr>
          <w:p>
            <w:pPr>
              <w:jc w:val="left"/>
              <w:rPr>
                <w:rFonts w:ascii="Arial" w:hAnsi="Arial" w:eastAsia="黑体" w:cs="Arial"/>
                <w:sz w:val="28"/>
                <w:szCs w:val="28"/>
              </w:rPr>
            </w:pPr>
            <w:r>
              <w:rPr>
                <w:rFonts w:ascii="Arial" w:eastAsia="黑体" w:cs="Arial"/>
                <w:b/>
                <w:sz w:val="28"/>
                <w:szCs w:val="28"/>
              </w:rPr>
              <w:t>使用方法</w:t>
            </w:r>
          </w:p>
        </w:tc>
      </w:tr>
    </w:tbl>
    <w:p>
      <w:pPr>
        <w:spacing w:line="400" w:lineRule="exact"/>
        <w:ind w:firstLine="480" w:firstLineChars="200"/>
        <w:jc w:val="left"/>
        <w:rPr>
          <w:rFonts w:ascii="Arial" w:hAnsi="Arial" w:cs="Arial"/>
          <w:sz w:val="24"/>
        </w:rPr>
      </w:pPr>
    </w:p>
    <w:p>
      <w:pPr>
        <w:spacing w:line="400" w:lineRule="exact"/>
        <w:ind w:firstLine="480" w:firstLineChars="200"/>
        <w:jc w:val="left"/>
        <w:rPr>
          <w:rFonts w:hint="eastAsia" w:ascii="Arial" w:hAnsi="Arial" w:cs="Arial"/>
          <w:sz w:val="24"/>
        </w:rPr>
      </w:pPr>
      <w:r>
        <w:rPr>
          <w:rFonts w:hint="eastAsia" w:ascii="Arial" w:cs="Arial"/>
          <w:sz w:val="24"/>
          <w:lang w:eastAsia="zh-CN"/>
        </w:rPr>
        <w:t>设备</w:t>
      </w:r>
      <w:r>
        <w:rPr>
          <w:rFonts w:ascii="Arial" w:cs="Arial"/>
          <w:sz w:val="24"/>
        </w:rPr>
        <w:t>可连接各种载有差分输入的数据采集器，数据采集卡，远程数据采集模块等设备</w:t>
      </w:r>
      <w:r>
        <w:rPr>
          <w:rFonts w:hint="eastAsia" w:ascii="Arial" w:hAnsi="Arial" w:cs="Arial"/>
          <w:sz w:val="24"/>
        </w:rPr>
        <w:t>，接线说明如下图：</w:t>
      </w:r>
    </w:p>
    <w:p>
      <w:pPr>
        <w:ind w:left="-142" w:leftChars="-68" w:hanging="1"/>
        <w:jc w:val="center"/>
        <w:rPr>
          <w:rFonts w:ascii="Arial" w:hAnsi="Arial" w:cs="Arial"/>
          <w:sz w:val="24"/>
        </w:rPr>
      </w:pPr>
      <w:r>
        <w:rPr>
          <w:rFonts w:ascii="Arial" w:hAnsi="Arial" w:cs="Arial"/>
          <w:sz w:val="24"/>
        </w:rPr>
        <w:drawing>
          <wp:inline distT="0" distB="0" distL="0" distR="0">
            <wp:extent cx="3380740" cy="2009775"/>
            <wp:effectExtent l="0" t="0" r="10160" b="9525"/>
            <wp:docPr id="10" name="图片 6" descr="D:\新建文件夹 (2)\兆泰盛\接线图\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D:\新建文件夹 (2)\兆泰盛\接线图\图片2.jpg图片2"/>
                    <pic:cNvPicPr>
                      <a:picLocks noChangeAspect="1" noChangeArrowheads="1"/>
                    </pic:cNvPicPr>
                  </pic:nvPicPr>
                  <pic:blipFill>
                    <a:blip r:embed="rId9"/>
                    <a:srcRect/>
                    <a:stretch>
                      <a:fillRect/>
                    </a:stretch>
                  </pic:blipFill>
                  <pic:spPr>
                    <a:xfrm>
                      <a:off x="0" y="0"/>
                      <a:ext cx="3380740" cy="2009775"/>
                    </a:xfrm>
                    <a:prstGeom prst="rect">
                      <a:avLst/>
                    </a:prstGeom>
                    <a:noFill/>
                    <a:ln>
                      <a:noFill/>
                    </a:ln>
                  </pic:spPr>
                </pic:pic>
              </a:graphicData>
            </a:graphic>
          </wp:inline>
        </w:drawing>
      </w:r>
    </w:p>
    <w:p>
      <w:pPr>
        <w:ind w:left="-142" w:leftChars="-68" w:hanging="1"/>
        <w:jc w:val="center"/>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28"/>
                <w:szCs w:val="28"/>
              </w:rPr>
              <w:t>7</w:t>
            </w:r>
          </w:p>
        </w:tc>
        <w:tc>
          <w:tcPr>
            <w:tcW w:w="8054" w:type="dxa"/>
            <w:shd w:val="clear" w:color="auto" w:fill="C0C0C0"/>
          </w:tcPr>
          <w:p>
            <w:pPr>
              <w:jc w:val="left"/>
              <w:rPr>
                <w:rFonts w:ascii="Arial" w:hAnsi="Arial" w:eastAsia="黑体" w:cs="Arial"/>
                <w:sz w:val="28"/>
                <w:szCs w:val="28"/>
              </w:rPr>
            </w:pPr>
            <w:r>
              <w:rPr>
                <w:rFonts w:ascii="Arial" w:eastAsia="黑体" w:cs="Arial"/>
                <w:b/>
                <w:sz w:val="28"/>
                <w:szCs w:val="28"/>
              </w:rPr>
              <w:t>数据转换方法</w:t>
            </w:r>
          </w:p>
        </w:tc>
      </w:tr>
    </w:tbl>
    <w:p>
      <w:pPr>
        <w:spacing w:line="400" w:lineRule="exact"/>
        <w:ind w:right="-334" w:rightChars="-159"/>
        <w:jc w:val="left"/>
        <w:rPr>
          <w:rFonts w:ascii="Arial" w:hAnsi="Arial" w:cs="Arial"/>
          <w:sz w:val="24"/>
        </w:rPr>
      </w:pPr>
    </w:p>
    <w:p>
      <w:pPr>
        <w:spacing w:line="400" w:lineRule="exact"/>
        <w:ind w:right="-334" w:rightChars="-159"/>
        <w:jc w:val="left"/>
        <w:rPr>
          <w:rFonts w:ascii="Arial" w:hAnsi="Arial" w:cs="Arial"/>
          <w:sz w:val="24"/>
        </w:rPr>
      </w:pPr>
      <w:r>
        <w:rPr>
          <w:rFonts w:hint="eastAsia" w:ascii="Arial" w:hAnsi="Arial" w:cs="Arial"/>
          <w:sz w:val="24"/>
        </w:rPr>
        <w:t>RS485信号（默认地址01）：</w:t>
      </w:r>
    </w:p>
    <w:p>
      <w:pPr>
        <w:spacing w:line="400" w:lineRule="exact"/>
        <w:ind w:right="-334" w:rightChars="-159"/>
        <w:jc w:val="left"/>
        <w:rPr>
          <w:rFonts w:ascii="Arial" w:hAnsi="Arial" w:cs="Arial"/>
          <w:sz w:val="24"/>
        </w:rPr>
      </w:pPr>
      <w:r>
        <w:rPr>
          <w:rFonts w:ascii="Arial" w:hAnsi="Arial" w:cs="Arial"/>
          <w:sz w:val="24"/>
        </w:rPr>
        <w:t>标准Modbus-RTU协议，波特率：</w:t>
      </w:r>
      <w:r>
        <w:rPr>
          <w:rFonts w:hint="eastAsia" w:ascii="Arial" w:hAnsi="Arial" w:cs="Arial"/>
          <w:sz w:val="24"/>
          <w:lang w:val="en-US" w:eastAsia="zh-CN"/>
        </w:rPr>
        <w:t>48</w:t>
      </w:r>
      <w:r>
        <w:rPr>
          <w:rFonts w:ascii="Arial" w:hAnsi="Arial" w:cs="Arial"/>
          <w:sz w:val="24"/>
        </w:rPr>
        <w:t>00；</w:t>
      </w:r>
      <w:r>
        <w:rPr>
          <w:rFonts w:ascii="Arial" w:cs="Arial"/>
          <w:sz w:val="24"/>
        </w:rPr>
        <w:t>校验位：无；数据位：</w:t>
      </w:r>
      <w:r>
        <w:rPr>
          <w:rFonts w:ascii="Arial" w:hAnsi="Arial" w:cs="Arial"/>
          <w:sz w:val="24"/>
        </w:rPr>
        <w:t>8</w:t>
      </w:r>
      <w:r>
        <w:rPr>
          <w:rFonts w:ascii="Arial" w:cs="Arial"/>
          <w:sz w:val="24"/>
        </w:rPr>
        <w:t>；停止位：</w:t>
      </w:r>
      <w:r>
        <w:rPr>
          <w:rFonts w:ascii="Arial" w:hAnsi="Arial" w:cs="Arial"/>
          <w:sz w:val="24"/>
        </w:rPr>
        <w:t>1</w:t>
      </w:r>
    </w:p>
    <w:p>
      <w:pPr>
        <w:spacing w:line="400" w:lineRule="exact"/>
        <w:ind w:right="-334" w:rightChars="-159"/>
        <w:jc w:val="left"/>
        <w:rPr>
          <w:rFonts w:ascii="Arial" w:hAnsi="Arial" w:cs="Arial"/>
          <w:sz w:val="24"/>
        </w:rPr>
      </w:pPr>
    </w:p>
    <w:p>
      <w:pPr>
        <w:pStyle w:val="13"/>
        <w:spacing w:line="400" w:lineRule="exact"/>
        <w:rPr>
          <w:b/>
        </w:rPr>
      </w:pPr>
      <w:r>
        <w:rPr>
          <w:rFonts w:hint="eastAsia"/>
          <w:b/>
        </w:rPr>
        <w:t xml:space="preserve">7.1 </w:t>
      </w:r>
      <w:r>
        <w:rPr>
          <w:b/>
        </w:rPr>
        <w:t>修改地址</w:t>
      </w:r>
    </w:p>
    <w:p>
      <w:pPr>
        <w:pStyle w:val="13"/>
        <w:spacing w:line="400" w:lineRule="exact"/>
        <w:rPr>
          <w:b/>
        </w:rPr>
      </w:pPr>
    </w:p>
    <w:p>
      <w:pPr>
        <w:pStyle w:val="13"/>
        <w:spacing w:line="400" w:lineRule="exact"/>
      </w:pPr>
      <w:r>
        <w:t>例如：将地址为1的传感器改地址为2，主机→从机</w:t>
      </w:r>
    </w:p>
    <w:p>
      <w:pPr>
        <w:pStyle w:val="13"/>
        <w:spacing w:line="400" w:lineRule="exact"/>
      </w:pPr>
    </w:p>
    <w:tbl>
      <w:tblPr>
        <w:tblStyle w:val="5"/>
        <w:tblW w:w="8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26"/>
        <w:gridCol w:w="1026"/>
        <w:gridCol w:w="986"/>
        <w:gridCol w:w="986"/>
        <w:gridCol w:w="1148"/>
        <w:gridCol w:w="1134"/>
        <w:gridCol w:w="1078"/>
        <w:gridCol w:w="9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1026"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原地址</w:t>
            </w:r>
          </w:p>
        </w:tc>
        <w:tc>
          <w:tcPr>
            <w:tcW w:w="1026"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功能码</w:t>
            </w:r>
          </w:p>
        </w:tc>
        <w:tc>
          <w:tcPr>
            <w:tcW w:w="986" w:type="dxa"/>
            <w:shd w:val="clear" w:color="auto" w:fill="FFFFFF"/>
            <w:vAlign w:val="center"/>
          </w:tcPr>
          <w:p>
            <w:pPr>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起始寄存器高</w:t>
            </w:r>
          </w:p>
        </w:tc>
        <w:tc>
          <w:tcPr>
            <w:tcW w:w="986" w:type="dxa"/>
            <w:shd w:val="clear" w:color="auto" w:fill="FFFFFF"/>
            <w:vAlign w:val="center"/>
          </w:tcPr>
          <w:p>
            <w:pPr>
              <w:widowControl/>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起始寄存器低</w:t>
            </w:r>
          </w:p>
        </w:tc>
        <w:tc>
          <w:tcPr>
            <w:tcW w:w="1148" w:type="dxa"/>
            <w:shd w:val="clear" w:color="auto" w:fill="FFFFFF"/>
            <w:vAlign w:val="center"/>
          </w:tcPr>
          <w:p>
            <w:pPr>
              <w:widowControl/>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起始地址高</w:t>
            </w:r>
          </w:p>
        </w:tc>
        <w:tc>
          <w:tcPr>
            <w:tcW w:w="1134" w:type="dxa"/>
            <w:shd w:val="clear" w:color="auto" w:fill="FFFFFF"/>
            <w:vAlign w:val="center"/>
          </w:tcPr>
          <w:p>
            <w:pPr>
              <w:widowControl/>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起始地址低</w:t>
            </w:r>
          </w:p>
        </w:tc>
        <w:tc>
          <w:tcPr>
            <w:tcW w:w="1078"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CRC16低</w:t>
            </w:r>
          </w:p>
        </w:tc>
        <w:tc>
          <w:tcPr>
            <w:tcW w:w="969"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CRC16高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1026"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0</w:t>
            </w:r>
            <w:r>
              <w:rPr>
                <w:rFonts w:hint="eastAsia" w:ascii="Arial" w:hAnsi="Arial" w:cs="Arial"/>
                <w:color w:val="000000"/>
                <w:kern w:val="0"/>
                <w:szCs w:val="21"/>
              </w:rPr>
              <w:t>X</w:t>
            </w:r>
            <w:r>
              <w:rPr>
                <w:rFonts w:ascii="Arial" w:hAnsi="Arial" w:cs="Arial"/>
                <w:color w:val="000000"/>
                <w:kern w:val="0"/>
                <w:szCs w:val="21"/>
              </w:rPr>
              <w:t>01</w:t>
            </w:r>
          </w:p>
        </w:tc>
        <w:tc>
          <w:tcPr>
            <w:tcW w:w="1026"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0</w:t>
            </w:r>
            <w:r>
              <w:rPr>
                <w:rFonts w:hint="eastAsia" w:ascii="Arial" w:hAnsi="Arial" w:cs="Arial"/>
                <w:color w:val="000000"/>
                <w:kern w:val="0"/>
                <w:szCs w:val="21"/>
              </w:rPr>
              <w:t>X</w:t>
            </w:r>
            <w:r>
              <w:rPr>
                <w:rFonts w:ascii="Arial" w:hAnsi="Arial" w:cs="Arial"/>
                <w:color w:val="000000"/>
                <w:kern w:val="0"/>
                <w:szCs w:val="21"/>
              </w:rPr>
              <w:t>06</w:t>
            </w:r>
          </w:p>
        </w:tc>
        <w:tc>
          <w:tcPr>
            <w:tcW w:w="986" w:type="dxa"/>
            <w:shd w:val="clear" w:color="auto" w:fill="FFFFFF"/>
            <w:vAlign w:val="center"/>
          </w:tcPr>
          <w:p>
            <w:pPr>
              <w:jc w:val="center"/>
              <w:rPr>
                <w:rFonts w:hint="eastAsia" w:ascii="Arial" w:hAnsi="Arial" w:cs="Arial" w:eastAsiaTheme="minorEastAsia"/>
                <w:color w:val="000000"/>
                <w:kern w:val="0"/>
                <w:szCs w:val="21"/>
                <w:lang w:val="en-US" w:eastAsia="zh-CN"/>
              </w:rPr>
            </w:pPr>
            <w:r>
              <w:rPr>
                <w:rFonts w:ascii="Arial" w:hAnsi="Arial" w:cs="Arial" w:eastAsiaTheme="minorEastAsia"/>
                <w:color w:val="000000"/>
                <w:kern w:val="0"/>
                <w:szCs w:val="21"/>
              </w:rPr>
              <w:t>0X0</w:t>
            </w:r>
            <w:r>
              <w:rPr>
                <w:rFonts w:hint="eastAsia" w:ascii="Arial" w:hAnsi="Arial" w:cs="Arial" w:eastAsiaTheme="minorEastAsia"/>
                <w:color w:val="000000"/>
                <w:kern w:val="0"/>
                <w:szCs w:val="21"/>
                <w:lang w:val="en-US" w:eastAsia="zh-CN"/>
              </w:rPr>
              <w:t>7</w:t>
            </w:r>
          </w:p>
        </w:tc>
        <w:tc>
          <w:tcPr>
            <w:tcW w:w="986" w:type="dxa"/>
            <w:shd w:val="clear" w:color="auto" w:fill="FFFFFF"/>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w:t>
            </w:r>
            <w:r>
              <w:rPr>
                <w:rFonts w:hint="eastAsia" w:ascii="Arial" w:hAnsi="Arial" w:cs="Arial" w:eastAsiaTheme="minorEastAsia"/>
                <w:color w:val="000000"/>
                <w:kern w:val="0"/>
                <w:szCs w:val="21"/>
                <w:lang w:val="en-US" w:eastAsia="zh-CN"/>
              </w:rPr>
              <w:t>D</w:t>
            </w:r>
            <w:r>
              <w:rPr>
                <w:rFonts w:ascii="Arial" w:hAnsi="Arial" w:cs="Arial" w:eastAsiaTheme="minorEastAsia"/>
                <w:color w:val="000000"/>
                <w:kern w:val="0"/>
                <w:szCs w:val="21"/>
              </w:rPr>
              <w:t>0</w:t>
            </w:r>
          </w:p>
        </w:tc>
        <w:tc>
          <w:tcPr>
            <w:tcW w:w="1148" w:type="dxa"/>
            <w:shd w:val="clear" w:color="auto" w:fill="FFFFFF"/>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1134" w:type="dxa"/>
            <w:shd w:val="clear" w:color="auto" w:fill="FFFFFF"/>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0X02</w:t>
            </w:r>
          </w:p>
        </w:tc>
        <w:tc>
          <w:tcPr>
            <w:tcW w:w="1078" w:type="dxa"/>
            <w:shd w:val="clear" w:color="auto" w:fill="FFFFFF"/>
            <w:vAlign w:val="center"/>
          </w:tcPr>
          <w:p>
            <w:pPr>
              <w:widowControl/>
              <w:jc w:val="center"/>
              <w:rPr>
                <w:rFonts w:ascii="Arial" w:hAnsi="Arial" w:cs="Arial"/>
                <w:color w:val="000000"/>
                <w:kern w:val="0"/>
                <w:szCs w:val="21"/>
              </w:rPr>
            </w:pPr>
            <w:r>
              <w:rPr>
                <w:rFonts w:ascii="Arial" w:hAnsi="Arial" w:cs="Arial"/>
                <w:color w:val="000000"/>
                <w:kern w:val="0"/>
                <w:szCs w:val="21"/>
              </w:rPr>
              <w:t>0</w:t>
            </w:r>
            <w:r>
              <w:rPr>
                <w:rFonts w:hint="eastAsia" w:ascii="Arial" w:hAnsi="Arial" w:cs="Arial"/>
                <w:color w:val="000000"/>
                <w:kern w:val="0"/>
                <w:szCs w:val="21"/>
              </w:rPr>
              <w:t>X08</w:t>
            </w:r>
          </w:p>
        </w:tc>
        <w:tc>
          <w:tcPr>
            <w:tcW w:w="969" w:type="dxa"/>
            <w:shd w:val="clear" w:color="auto" w:fill="FFFFFF"/>
            <w:vAlign w:val="center"/>
          </w:tcPr>
          <w:p>
            <w:pPr>
              <w:widowControl/>
              <w:jc w:val="center"/>
              <w:rPr>
                <w:rFonts w:hint="default" w:ascii="Arial" w:hAnsi="Arial" w:eastAsia="宋体" w:cs="Arial"/>
                <w:color w:val="000000"/>
                <w:kern w:val="0"/>
                <w:szCs w:val="21"/>
                <w:lang w:val="en-US" w:eastAsia="zh-CN"/>
              </w:rPr>
            </w:pPr>
            <w:r>
              <w:rPr>
                <w:rFonts w:ascii="Arial" w:hAnsi="Arial" w:cs="Arial"/>
                <w:color w:val="000000"/>
                <w:kern w:val="0"/>
                <w:szCs w:val="21"/>
              </w:rPr>
              <w:t>0</w:t>
            </w:r>
            <w:r>
              <w:rPr>
                <w:rFonts w:hint="eastAsia" w:ascii="Arial" w:hAnsi="Arial" w:cs="Arial"/>
                <w:color w:val="000000"/>
                <w:kern w:val="0"/>
                <w:szCs w:val="21"/>
              </w:rPr>
              <w:t>X</w:t>
            </w:r>
            <w:r>
              <w:rPr>
                <w:rFonts w:hint="eastAsia" w:ascii="Arial" w:hAnsi="Arial" w:cs="Arial"/>
                <w:color w:val="000000"/>
                <w:kern w:val="0"/>
                <w:szCs w:val="21"/>
                <w:lang w:val="en-US" w:eastAsia="zh-CN"/>
              </w:rPr>
              <w:t>86</w:t>
            </w:r>
          </w:p>
        </w:tc>
      </w:tr>
    </w:tbl>
    <w:p>
      <w:pPr>
        <w:pStyle w:val="13"/>
        <w:spacing w:line="400" w:lineRule="exact"/>
        <w:rPr>
          <w:rFonts w:eastAsiaTheme="minorEastAsia"/>
        </w:rPr>
      </w:pPr>
    </w:p>
    <w:p>
      <w:pPr>
        <w:pStyle w:val="13"/>
        <w:spacing w:line="400" w:lineRule="exact"/>
        <w:rPr>
          <w:rFonts w:hint="eastAsia" w:eastAsiaTheme="minorEastAsia"/>
        </w:rPr>
      </w:pPr>
      <w:r>
        <w:rPr>
          <w:rFonts w:eastAsiaTheme="minorEastAsia"/>
        </w:rPr>
        <w:t>若传感器接收正确，数据按原路返回</w:t>
      </w:r>
      <w:r>
        <w:rPr>
          <w:rFonts w:hint="eastAsia" w:eastAsiaTheme="minorEastAsia"/>
        </w:rPr>
        <w:t>。</w:t>
      </w:r>
    </w:p>
    <w:p>
      <w:pPr>
        <w:pStyle w:val="13"/>
        <w:spacing w:line="400" w:lineRule="exact"/>
        <w:rPr>
          <w:rFonts w:hint="eastAsia" w:eastAsiaTheme="minorEastAsia"/>
        </w:rPr>
      </w:pPr>
    </w:p>
    <w:p>
      <w:pPr>
        <w:pStyle w:val="13"/>
        <w:spacing w:line="400" w:lineRule="exact"/>
        <w:rPr>
          <w:rFonts w:hint="eastAsia"/>
        </w:rPr>
      </w:pPr>
      <w:r>
        <w:rPr>
          <w:rFonts w:hint="eastAsia"/>
        </w:rPr>
        <w:t>备注：</w:t>
      </w:r>
      <w:r>
        <w:t>如果忘记传感器的</w:t>
      </w:r>
      <w:r>
        <w:rPr>
          <w:rFonts w:hint="eastAsia"/>
        </w:rPr>
        <w:t>原</w:t>
      </w:r>
      <w:r>
        <w:t>地址，可以使用广播地址0</w:t>
      </w:r>
      <w:r>
        <w:rPr>
          <w:rFonts w:hint="eastAsia"/>
        </w:rPr>
        <w:t>XF</w:t>
      </w:r>
      <w:r>
        <w:rPr>
          <w:rFonts w:hint="eastAsia"/>
          <w:lang w:val="en-US" w:eastAsia="zh-CN"/>
        </w:rPr>
        <w:t>F</w:t>
      </w:r>
      <w:r>
        <w:rPr>
          <w:rFonts w:hint="eastAsia"/>
        </w:rPr>
        <w:t>代替</w:t>
      </w:r>
      <w:r>
        <w:t>，使用0</w:t>
      </w:r>
      <w:r>
        <w:rPr>
          <w:rFonts w:hint="eastAsia"/>
        </w:rPr>
        <w:t>XF</w:t>
      </w:r>
      <w:r>
        <w:rPr>
          <w:rFonts w:hint="eastAsia"/>
          <w:lang w:val="en-US" w:eastAsia="zh-CN"/>
        </w:rPr>
        <w:t>F</w:t>
      </w:r>
      <w:r>
        <w:t>时主机只能接一个从机</w:t>
      </w:r>
      <w:r>
        <w:rPr>
          <w:rFonts w:hint="eastAsia"/>
        </w:rPr>
        <w:t>，且返回地址仍为原地址，可以作为地址查询的方法。</w:t>
      </w:r>
    </w:p>
    <w:p>
      <w:pPr>
        <w:pStyle w:val="13"/>
        <w:spacing w:line="400" w:lineRule="exact"/>
        <w:rPr>
          <w:rFonts w:hint="eastAsia"/>
        </w:rPr>
      </w:pPr>
    </w:p>
    <w:p>
      <w:pPr>
        <w:pStyle w:val="13"/>
        <w:rPr>
          <w:rFonts w:hint="eastAsia"/>
          <w:b/>
        </w:rPr>
      </w:pPr>
      <w:r>
        <w:rPr>
          <w:rFonts w:hint="eastAsia"/>
          <w:b/>
        </w:rPr>
        <w:t>7.2 查询数据</w:t>
      </w:r>
    </w:p>
    <w:p>
      <w:pPr>
        <w:pStyle w:val="13"/>
        <w:rPr>
          <w:rFonts w:hint="eastAsia"/>
          <w:b/>
        </w:rPr>
      </w:pPr>
    </w:p>
    <w:p>
      <w:pPr>
        <w:spacing w:line="400" w:lineRule="exact"/>
        <w:ind w:right="-334" w:rightChars="-159"/>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寄存器地址</w:t>
      </w:r>
    </w:p>
    <w:p>
      <w:pPr>
        <w:spacing w:line="400" w:lineRule="exact"/>
        <w:ind w:right="-334" w:rightChars="-159"/>
        <w:jc w:val="left"/>
        <w:rPr>
          <w:rFonts w:hint="eastAsia" w:ascii="宋体" w:hAnsi="宋体" w:eastAsia="宋体" w:cs="宋体"/>
          <w:sz w:val="24"/>
          <w:szCs w:val="24"/>
          <w:lang w:val="en-US" w:eastAsia="zh-CN"/>
        </w:rPr>
      </w:pPr>
    </w:p>
    <w:tbl>
      <w:tblPr>
        <w:tblStyle w:val="5"/>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2"/>
        <w:gridCol w:w="1843"/>
        <w:gridCol w:w="1559"/>
        <w:gridCol w:w="709"/>
        <w:gridCol w:w="3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寄存器地址</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PLC或组态地址</w:t>
            </w:r>
          </w:p>
        </w:tc>
        <w:tc>
          <w:tcPr>
            <w:tcW w:w="1559"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内容</w:t>
            </w:r>
          </w:p>
        </w:tc>
        <w:tc>
          <w:tcPr>
            <w:tcW w:w="709"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操作</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定义说明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0000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40001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cs="宋体"/>
                <w:kern w:val="0"/>
                <w:sz w:val="21"/>
                <w:szCs w:val="21"/>
              </w:rPr>
            </w:pPr>
            <w:r>
              <w:rPr>
                <w:rFonts w:hint="eastAsia"/>
                <w:sz w:val="21"/>
                <w:szCs w:val="21"/>
              </w:rPr>
              <w:t>含水率</w:t>
            </w:r>
          </w:p>
        </w:tc>
        <w:tc>
          <w:tcPr>
            <w:tcW w:w="709"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含水率实时值（扩大10倍）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0001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40002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温度值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温度实时值（扩大10倍）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0002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40003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电导率</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电导率实时值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0003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40004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sz w:val="21"/>
                <w:szCs w:val="21"/>
              </w:rPr>
            </w:pPr>
            <w:r>
              <w:rPr>
                <w:rFonts w:hint="eastAsia"/>
                <w:sz w:val="21"/>
                <w:szCs w:val="21"/>
              </w:rPr>
              <w:t>PH值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PH实时值（扩大十倍）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top"/>
          </w:tcPr>
          <w:p>
            <w:pPr>
              <w:spacing w:line="240" w:lineRule="auto"/>
              <w:jc w:val="center"/>
              <w:rPr>
                <w:rFonts w:hint="eastAsia" w:cs="宋体"/>
                <w:kern w:val="0"/>
                <w:sz w:val="21"/>
                <w:szCs w:val="21"/>
              </w:rPr>
            </w:pPr>
            <w:r>
              <w:rPr>
                <w:rFonts w:hint="eastAsia"/>
                <w:sz w:val="21"/>
                <w:szCs w:val="21"/>
              </w:rPr>
              <w:t>0004H</w:t>
            </w:r>
          </w:p>
        </w:tc>
        <w:tc>
          <w:tcPr>
            <w:tcW w:w="1843" w:type="dxa"/>
            <w:noWrap w:val="0"/>
            <w:vAlign w:val="top"/>
          </w:tcPr>
          <w:p>
            <w:pPr>
              <w:spacing w:line="240" w:lineRule="auto"/>
              <w:jc w:val="center"/>
              <w:rPr>
                <w:rFonts w:cs="宋体"/>
                <w:kern w:val="0"/>
                <w:sz w:val="21"/>
                <w:szCs w:val="21"/>
              </w:rPr>
            </w:pPr>
            <w:r>
              <w:rPr>
                <w:rFonts w:hint="eastAsia" w:cs="宋体"/>
                <w:kern w:val="0"/>
                <w:sz w:val="21"/>
                <w:szCs w:val="21"/>
              </w:rPr>
              <w:t>40005(十进制)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sz w:val="21"/>
                <w:szCs w:val="21"/>
              </w:rPr>
              <w:t>氮含量暂存值</w:t>
            </w:r>
          </w:p>
        </w:tc>
        <w:tc>
          <w:tcPr>
            <w:tcW w:w="709" w:type="dxa"/>
            <w:noWrap w:val="0"/>
            <w:vAlign w:val="top"/>
          </w:tcPr>
          <w:p>
            <w:pPr>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top"/>
          </w:tcPr>
          <w:p>
            <w:pPr>
              <w:spacing w:line="240" w:lineRule="auto"/>
              <w:jc w:val="center"/>
              <w:rPr>
                <w:rFonts w:cs="宋体"/>
                <w:kern w:val="0"/>
                <w:sz w:val="21"/>
                <w:szCs w:val="21"/>
              </w:rPr>
            </w:pPr>
            <w:r>
              <w:rPr>
                <w:rFonts w:hint="eastAsia" w:cs="宋体"/>
                <w:kern w:val="0"/>
                <w:sz w:val="21"/>
                <w:szCs w:val="21"/>
              </w:rPr>
              <w:t>被写入的氮含量值或测试值</w:t>
            </w:r>
            <w:r>
              <w:rPr>
                <w:rFonts w:hint="eastAsia" w:cs="宋体"/>
                <w:kern w:val="0"/>
                <w:sz w:val="21"/>
                <w:szCs w:val="21"/>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top"/>
          </w:tcPr>
          <w:p>
            <w:pPr>
              <w:spacing w:line="240" w:lineRule="auto"/>
              <w:jc w:val="center"/>
              <w:rPr>
                <w:rFonts w:hint="eastAsia" w:cs="宋体"/>
                <w:kern w:val="0"/>
                <w:sz w:val="21"/>
                <w:szCs w:val="21"/>
              </w:rPr>
            </w:pPr>
            <w:r>
              <w:rPr>
                <w:rFonts w:hint="eastAsia"/>
                <w:sz w:val="21"/>
                <w:szCs w:val="21"/>
              </w:rPr>
              <w:t>0005H</w:t>
            </w:r>
          </w:p>
        </w:tc>
        <w:tc>
          <w:tcPr>
            <w:tcW w:w="1843" w:type="dxa"/>
            <w:noWrap w:val="0"/>
            <w:vAlign w:val="top"/>
          </w:tcPr>
          <w:p>
            <w:pPr>
              <w:spacing w:line="240" w:lineRule="auto"/>
              <w:jc w:val="center"/>
              <w:rPr>
                <w:rFonts w:cs="宋体"/>
                <w:kern w:val="0"/>
                <w:sz w:val="21"/>
                <w:szCs w:val="21"/>
              </w:rPr>
            </w:pPr>
            <w:r>
              <w:rPr>
                <w:rFonts w:hint="eastAsia" w:cs="宋体"/>
                <w:kern w:val="0"/>
                <w:sz w:val="21"/>
                <w:szCs w:val="21"/>
              </w:rPr>
              <w:t>40006(十进制)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sz w:val="21"/>
                <w:szCs w:val="21"/>
              </w:rPr>
              <w:t>磷含量暂存值</w:t>
            </w:r>
          </w:p>
        </w:tc>
        <w:tc>
          <w:tcPr>
            <w:tcW w:w="709" w:type="dxa"/>
            <w:noWrap w:val="0"/>
            <w:vAlign w:val="top"/>
          </w:tcPr>
          <w:p>
            <w:pPr>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top"/>
          </w:tcPr>
          <w:p>
            <w:pPr>
              <w:spacing w:line="240" w:lineRule="auto"/>
              <w:jc w:val="center"/>
              <w:rPr>
                <w:rFonts w:cs="宋体"/>
                <w:kern w:val="0"/>
                <w:sz w:val="21"/>
                <w:szCs w:val="21"/>
              </w:rPr>
            </w:pPr>
            <w:r>
              <w:rPr>
                <w:rFonts w:hint="eastAsia" w:cs="宋体"/>
                <w:kern w:val="0"/>
                <w:sz w:val="21"/>
                <w:szCs w:val="21"/>
              </w:rPr>
              <w:t>被写入的磷含量值或测试值</w:t>
            </w:r>
            <w:r>
              <w:rPr>
                <w:rFonts w:hint="eastAsia" w:cs="宋体"/>
                <w:kern w:val="0"/>
                <w:sz w:val="21"/>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top"/>
          </w:tcPr>
          <w:p>
            <w:pPr>
              <w:spacing w:line="240" w:lineRule="auto"/>
              <w:jc w:val="center"/>
              <w:rPr>
                <w:rFonts w:hint="eastAsia" w:cs="宋体"/>
                <w:kern w:val="0"/>
                <w:sz w:val="21"/>
                <w:szCs w:val="21"/>
              </w:rPr>
            </w:pPr>
            <w:r>
              <w:rPr>
                <w:rFonts w:hint="eastAsia"/>
                <w:sz w:val="21"/>
                <w:szCs w:val="21"/>
              </w:rPr>
              <w:t>0006H</w:t>
            </w:r>
          </w:p>
        </w:tc>
        <w:tc>
          <w:tcPr>
            <w:tcW w:w="1843" w:type="dxa"/>
            <w:noWrap w:val="0"/>
            <w:vAlign w:val="top"/>
          </w:tcPr>
          <w:p>
            <w:pPr>
              <w:spacing w:line="240" w:lineRule="auto"/>
              <w:jc w:val="center"/>
              <w:rPr>
                <w:rFonts w:cs="宋体"/>
                <w:kern w:val="0"/>
                <w:sz w:val="21"/>
                <w:szCs w:val="21"/>
              </w:rPr>
            </w:pPr>
            <w:r>
              <w:rPr>
                <w:rFonts w:hint="eastAsia" w:cs="宋体"/>
                <w:kern w:val="0"/>
                <w:sz w:val="21"/>
                <w:szCs w:val="21"/>
              </w:rPr>
              <w:t>40007(十进制)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sz w:val="21"/>
                <w:szCs w:val="21"/>
              </w:rPr>
              <w:t>钾含量暂存值</w:t>
            </w:r>
          </w:p>
        </w:tc>
        <w:tc>
          <w:tcPr>
            <w:tcW w:w="709" w:type="dxa"/>
            <w:noWrap w:val="0"/>
            <w:vAlign w:val="top"/>
          </w:tcPr>
          <w:p>
            <w:pPr>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top"/>
          </w:tcPr>
          <w:p>
            <w:pPr>
              <w:spacing w:line="240" w:lineRule="auto"/>
              <w:jc w:val="center"/>
              <w:rPr>
                <w:rFonts w:cs="宋体"/>
                <w:kern w:val="0"/>
                <w:sz w:val="21"/>
                <w:szCs w:val="21"/>
              </w:rPr>
            </w:pPr>
            <w:r>
              <w:rPr>
                <w:rFonts w:hint="eastAsia" w:cs="宋体"/>
                <w:kern w:val="0"/>
                <w:sz w:val="21"/>
                <w:szCs w:val="21"/>
              </w:rPr>
              <w:t>被写入的钾含量值或测试值</w:t>
            </w:r>
            <w:r>
              <w:rPr>
                <w:rFonts w:hint="eastAsia" w:cs="宋体"/>
                <w:kern w:val="0"/>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0007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40008</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sz w:val="21"/>
                <w:szCs w:val="21"/>
              </w:rPr>
            </w:pPr>
            <w:r>
              <w:rPr>
                <w:sz w:val="21"/>
                <w:szCs w:val="21"/>
              </w:rPr>
              <w:t>盐度</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sz w:val="21"/>
                <w:szCs w:val="21"/>
              </w:rPr>
            </w:pPr>
            <w:r>
              <w:rPr>
                <w:sz w:val="21"/>
                <w:szCs w:val="21"/>
              </w:rPr>
              <w:t>盐度</w:t>
            </w:r>
            <w:r>
              <w:rPr>
                <w:rFonts w:hint="eastAsia" w:cs="宋体"/>
                <w:kern w:val="0"/>
                <w:sz w:val="21"/>
                <w:szCs w:val="21"/>
              </w:rPr>
              <w:t>实时值（仅供参考）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0008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40009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sz w:val="21"/>
                <w:szCs w:val="21"/>
              </w:rPr>
            </w:pPr>
            <w:r>
              <w:rPr>
                <w:sz w:val="21"/>
                <w:szCs w:val="21"/>
              </w:rPr>
              <w:t>总溶解固体 TDS</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只读</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sz w:val="21"/>
                <w:szCs w:val="21"/>
              </w:rPr>
              <w:t>TDS</w:t>
            </w:r>
            <w:r>
              <w:rPr>
                <w:rFonts w:hint="eastAsia" w:cs="宋体"/>
                <w:kern w:val="0"/>
                <w:sz w:val="21"/>
                <w:szCs w:val="21"/>
              </w:rPr>
              <w:t>实时值（仅供参考）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cs="宋体"/>
                <w:kern w:val="0"/>
                <w:sz w:val="21"/>
                <w:szCs w:val="21"/>
              </w:rPr>
            </w:pPr>
            <w:r>
              <w:rPr>
                <w:rFonts w:hint="eastAsia" w:cs="宋体"/>
                <w:kern w:val="0"/>
                <w:sz w:val="21"/>
                <w:szCs w:val="21"/>
              </w:rPr>
              <w:t>0022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40035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sz w:val="21"/>
                <w:szCs w:val="21"/>
              </w:rPr>
              <w:t>电导温度系数</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sz w:val="21"/>
                <w:szCs w:val="21"/>
              </w:rPr>
            </w:pPr>
            <w:r>
              <w:rPr>
                <w:rFonts w:hint="eastAsia"/>
                <w:sz w:val="21"/>
                <w:szCs w:val="21"/>
              </w:rPr>
              <w:t>0-100对应0.0%-10.0%</w:t>
            </w:r>
          </w:p>
          <w:p>
            <w:pPr>
              <w:autoSpaceDE w:val="0"/>
              <w:autoSpaceDN w:val="0"/>
              <w:adjustRightInd w:val="0"/>
              <w:spacing w:line="240" w:lineRule="auto"/>
              <w:jc w:val="center"/>
              <w:rPr>
                <w:sz w:val="21"/>
                <w:szCs w:val="21"/>
              </w:rPr>
            </w:pPr>
            <w:r>
              <w:rPr>
                <w:rFonts w:hint="eastAsia"/>
                <w:sz w:val="21"/>
                <w:szCs w:val="21"/>
              </w:rPr>
              <w:t>默认0.0%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0023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40036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cs="宋体"/>
                <w:kern w:val="0"/>
                <w:sz w:val="21"/>
                <w:szCs w:val="21"/>
              </w:rPr>
              <w:t>盐度系数</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sz w:val="21"/>
                <w:szCs w:val="21"/>
              </w:rPr>
            </w:pPr>
            <w:r>
              <w:rPr>
                <w:sz w:val="21"/>
                <w:szCs w:val="21"/>
              </w:rPr>
              <w:t>0-100 对应 0.00-1.00</w:t>
            </w:r>
          </w:p>
          <w:p>
            <w:pPr>
              <w:autoSpaceDE w:val="0"/>
              <w:autoSpaceDN w:val="0"/>
              <w:adjustRightInd w:val="0"/>
              <w:spacing w:line="240" w:lineRule="auto"/>
              <w:jc w:val="center"/>
              <w:rPr>
                <w:rFonts w:hint="eastAsia"/>
                <w:sz w:val="21"/>
                <w:szCs w:val="21"/>
              </w:rPr>
            </w:pPr>
            <w:r>
              <w:rPr>
                <w:rFonts w:hint="eastAsia"/>
                <w:sz w:val="21"/>
                <w:szCs w:val="21"/>
              </w:rPr>
              <w:t>默认</w:t>
            </w:r>
            <w:r>
              <w:rPr>
                <w:sz w:val="21"/>
                <w:szCs w:val="21"/>
              </w:rPr>
              <w:t>55（0.55）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0024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40037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sz w:val="21"/>
                <w:szCs w:val="21"/>
              </w:rPr>
            </w:pPr>
            <w:r>
              <w:rPr>
                <w:sz w:val="21"/>
                <w:szCs w:val="21"/>
              </w:rPr>
              <w:t>TDS 系数</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sz w:val="21"/>
                <w:szCs w:val="21"/>
              </w:rPr>
            </w:pPr>
            <w:r>
              <w:rPr>
                <w:sz w:val="21"/>
                <w:szCs w:val="21"/>
              </w:rPr>
              <w:t>0-100 对应 0.00-1.00</w:t>
            </w:r>
          </w:p>
          <w:p>
            <w:pPr>
              <w:autoSpaceDE w:val="0"/>
              <w:autoSpaceDN w:val="0"/>
              <w:adjustRightInd w:val="0"/>
              <w:spacing w:line="240" w:lineRule="auto"/>
              <w:jc w:val="center"/>
              <w:rPr>
                <w:rFonts w:hint="eastAsia"/>
                <w:sz w:val="21"/>
                <w:szCs w:val="21"/>
              </w:rPr>
            </w:pPr>
            <w:r>
              <w:rPr>
                <w:rFonts w:hint="eastAsia"/>
                <w:sz w:val="21"/>
                <w:szCs w:val="21"/>
              </w:rPr>
              <w:t>默认</w:t>
            </w:r>
            <w:r>
              <w:rPr>
                <w:sz w:val="21"/>
                <w:szCs w:val="21"/>
              </w:rPr>
              <w:t>5</w:t>
            </w:r>
            <w:r>
              <w:rPr>
                <w:rFonts w:hint="eastAsia"/>
                <w:sz w:val="21"/>
                <w:szCs w:val="21"/>
              </w:rPr>
              <w:t>0</w:t>
            </w:r>
            <w:r>
              <w:rPr>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0050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40081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温度校准值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整数（扩大10倍）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0051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40082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含水率</w:t>
            </w:r>
            <w:r>
              <w:rPr>
                <w:rFonts w:hint="eastAsia" w:cs="宋体"/>
                <w:kern w:val="0"/>
                <w:sz w:val="21"/>
                <w:szCs w:val="21"/>
              </w:rPr>
              <w:t>校准值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整数（扩大10倍）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0052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40083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电导率</w:t>
            </w:r>
            <w:r>
              <w:rPr>
                <w:rFonts w:hint="eastAsia" w:cs="宋体"/>
                <w:kern w:val="0"/>
                <w:sz w:val="21"/>
                <w:szCs w:val="21"/>
              </w:rPr>
              <w:t>校准值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0053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40083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sz w:val="21"/>
                <w:szCs w:val="21"/>
              </w:rPr>
            </w:pPr>
            <w:r>
              <w:rPr>
                <w:rFonts w:hint="eastAsia" w:cs="宋体"/>
                <w:kern w:val="0"/>
                <w:sz w:val="21"/>
                <w:szCs w:val="21"/>
              </w:rPr>
              <w:t>PH校准值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w:t>
            </w:r>
            <w:r>
              <w:rPr>
                <w:rFonts w:cs="宋体"/>
                <w:kern w:val="0"/>
                <w:sz w:val="21"/>
                <w:szCs w:val="21"/>
              </w:rPr>
              <w:t>E8</w:t>
            </w:r>
            <w:r>
              <w:rPr>
                <w:rFonts w:hint="eastAsia" w:cs="宋体"/>
                <w:kern w:val="0"/>
                <w:sz w:val="21"/>
                <w:szCs w:val="21"/>
              </w:rPr>
              <w:t xml:space="preserve">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41001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氮含量暂存值</w:t>
            </w:r>
            <w:r>
              <w:rPr>
                <w:rFonts w:hint="eastAsia" w:cs="宋体"/>
                <w:kern w:val="0"/>
                <w:sz w:val="21"/>
                <w:szCs w:val="21"/>
              </w:rPr>
              <w:t>系数高十六位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restart"/>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浮点数</w:t>
            </w:r>
          </w:p>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（IEEE754标准 浮点型）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w:t>
            </w:r>
            <w:r>
              <w:rPr>
                <w:rFonts w:cs="宋体"/>
                <w:kern w:val="0"/>
                <w:sz w:val="21"/>
                <w:szCs w:val="21"/>
              </w:rPr>
              <w:t>E</w:t>
            </w:r>
            <w:r>
              <w:rPr>
                <w:rFonts w:hint="eastAsia" w:cs="宋体"/>
                <w:kern w:val="0"/>
                <w:sz w:val="21"/>
                <w:szCs w:val="21"/>
              </w:rPr>
              <w:t>9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41002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氮含量暂存值</w:t>
            </w:r>
            <w:r>
              <w:rPr>
                <w:rFonts w:hint="eastAsia" w:cs="宋体"/>
                <w:kern w:val="0"/>
                <w:sz w:val="21"/>
                <w:szCs w:val="21"/>
              </w:rPr>
              <w:t>系数低十六位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continue"/>
            <w:noWrap w:val="0"/>
            <w:vAlign w:val="center"/>
          </w:tcPr>
          <w:p>
            <w:pPr>
              <w:autoSpaceDE w:val="0"/>
              <w:autoSpaceDN w:val="0"/>
              <w:adjustRightInd w:val="0"/>
              <w:spacing w:line="240" w:lineRule="auto"/>
              <w:jc w:val="center"/>
              <w:rPr>
                <w:rFonts w:hint="eastAsia"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w:t>
            </w:r>
            <w:r>
              <w:rPr>
                <w:rFonts w:cs="宋体"/>
                <w:kern w:val="0"/>
                <w:sz w:val="21"/>
                <w:szCs w:val="21"/>
              </w:rPr>
              <w:t>E</w:t>
            </w:r>
            <w:r>
              <w:rPr>
                <w:rFonts w:hint="eastAsia" w:cs="宋体"/>
                <w:kern w:val="0"/>
                <w:sz w:val="21"/>
                <w:szCs w:val="21"/>
              </w:rPr>
              <w:t>A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41003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氮含量暂存值的偏差值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4F2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41011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磷含量暂存值</w:t>
            </w:r>
            <w:r>
              <w:rPr>
                <w:rFonts w:hint="eastAsia" w:cs="宋体"/>
                <w:kern w:val="0"/>
                <w:sz w:val="21"/>
                <w:szCs w:val="21"/>
              </w:rPr>
              <w:t>系数高十六位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restart"/>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浮点数</w:t>
            </w:r>
          </w:p>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（IEEE754标准 浮点型）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4F3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41012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磷含量暂存值</w:t>
            </w:r>
            <w:r>
              <w:rPr>
                <w:rFonts w:hint="eastAsia" w:cs="宋体"/>
                <w:kern w:val="0"/>
                <w:sz w:val="21"/>
                <w:szCs w:val="21"/>
              </w:rPr>
              <w:t>系数低十六位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continue"/>
            <w:noWrap w:val="0"/>
            <w:vAlign w:val="center"/>
          </w:tcPr>
          <w:p>
            <w:pPr>
              <w:autoSpaceDE w:val="0"/>
              <w:autoSpaceDN w:val="0"/>
              <w:adjustRightInd w:val="0"/>
              <w:spacing w:line="240" w:lineRule="auto"/>
              <w:jc w:val="center"/>
              <w:rPr>
                <w:rFonts w:hint="eastAsia"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4F4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41013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磷含量暂存值的偏差值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4FC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41021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钾含量暂存值</w:t>
            </w:r>
            <w:r>
              <w:rPr>
                <w:rFonts w:hint="eastAsia" w:cs="宋体"/>
                <w:kern w:val="0"/>
                <w:sz w:val="21"/>
                <w:szCs w:val="21"/>
              </w:rPr>
              <w:t>系数高十六位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restart"/>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浮点数</w:t>
            </w:r>
          </w:p>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（IEEE754标准 浮点型）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4FD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41022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钾含量暂存值</w:t>
            </w:r>
            <w:r>
              <w:rPr>
                <w:rFonts w:hint="eastAsia" w:cs="宋体"/>
                <w:kern w:val="0"/>
                <w:sz w:val="21"/>
                <w:szCs w:val="21"/>
              </w:rPr>
              <w:t>系数低十六位</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vMerge w:val="continue"/>
            <w:noWrap w:val="0"/>
            <w:vAlign w:val="center"/>
          </w:tcPr>
          <w:p>
            <w:pPr>
              <w:autoSpaceDE w:val="0"/>
              <w:autoSpaceDN w:val="0"/>
              <w:adjustRightInd w:val="0"/>
              <w:spacing w:line="240" w:lineRule="auto"/>
              <w:jc w:val="center"/>
              <w:rPr>
                <w:rFonts w:hint="eastAsia"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cs="宋体"/>
                <w:kern w:val="0"/>
                <w:sz w:val="21"/>
                <w:szCs w:val="21"/>
              </w:rPr>
              <w:t>0</w:t>
            </w:r>
            <w:r>
              <w:rPr>
                <w:rFonts w:hint="eastAsia" w:cs="宋体"/>
                <w:kern w:val="0"/>
                <w:sz w:val="21"/>
                <w:szCs w:val="21"/>
              </w:rPr>
              <w:t>4FE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41023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sz w:val="21"/>
                <w:szCs w:val="21"/>
              </w:rPr>
              <w:t>钾含量暂存值的偏差值</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07D0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42001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设备地址</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1~254（出厂默认1）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72"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07D1 H</w:t>
            </w:r>
          </w:p>
        </w:tc>
        <w:tc>
          <w:tcPr>
            <w:tcW w:w="1843"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 xml:space="preserve">42002 </w:t>
            </w:r>
            <w:r>
              <w:rPr>
                <w:rFonts w:hint="eastAsia" w:cs="宋体"/>
                <w:color w:val="000000"/>
                <w:kern w:val="0"/>
                <w:sz w:val="21"/>
                <w:szCs w:val="21"/>
              </w:rPr>
              <w:t>(十进制)</w:t>
            </w:r>
          </w:p>
        </w:tc>
        <w:tc>
          <w:tcPr>
            <w:tcW w:w="155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设备波特率</w:t>
            </w:r>
          </w:p>
        </w:tc>
        <w:tc>
          <w:tcPr>
            <w:tcW w:w="70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读写</w:t>
            </w:r>
          </w:p>
        </w:tc>
        <w:tc>
          <w:tcPr>
            <w:tcW w:w="3299" w:type="dxa"/>
            <w:noWrap w:val="0"/>
            <w:vAlign w:val="center"/>
          </w:tcPr>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0代表2400</w:t>
            </w:r>
          </w:p>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1代表4800</w:t>
            </w:r>
          </w:p>
          <w:p>
            <w:pPr>
              <w:autoSpaceDE w:val="0"/>
              <w:autoSpaceDN w:val="0"/>
              <w:adjustRightInd w:val="0"/>
              <w:spacing w:line="240" w:lineRule="auto"/>
              <w:jc w:val="center"/>
              <w:rPr>
                <w:rFonts w:hint="eastAsia" w:cs="宋体"/>
                <w:kern w:val="0"/>
                <w:sz w:val="21"/>
                <w:szCs w:val="21"/>
              </w:rPr>
            </w:pPr>
            <w:r>
              <w:rPr>
                <w:rFonts w:hint="eastAsia" w:cs="宋体"/>
                <w:kern w:val="0"/>
                <w:sz w:val="21"/>
                <w:szCs w:val="21"/>
              </w:rPr>
              <w:t>2代表9600</w:t>
            </w:r>
          </w:p>
        </w:tc>
      </w:tr>
    </w:tbl>
    <w:p>
      <w:pPr>
        <w:spacing w:line="200" w:lineRule="exact"/>
        <w:rPr>
          <w:rFonts w:hint="eastAsia"/>
          <w:sz w:val="15"/>
          <w:szCs w:val="15"/>
        </w:rPr>
      </w:pPr>
      <w:r>
        <w:rPr>
          <w:rFonts w:hint="eastAsia"/>
          <w:sz w:val="15"/>
          <w:szCs w:val="15"/>
        </w:rPr>
        <w:t>1：0004H寄存器未执行写入操作时，寄存器内数值为f1(电导率测量值)，0004H寄存器被执行写入操作后，寄存器存储写入值。</w:t>
      </w:r>
    </w:p>
    <w:p>
      <w:pPr>
        <w:spacing w:line="200" w:lineRule="exact"/>
        <w:rPr>
          <w:rFonts w:hint="eastAsia"/>
          <w:sz w:val="15"/>
          <w:szCs w:val="15"/>
        </w:rPr>
      </w:pPr>
      <w:r>
        <w:rPr>
          <w:rFonts w:hint="eastAsia"/>
          <w:sz w:val="15"/>
          <w:szCs w:val="15"/>
        </w:rPr>
        <w:t>2：0005H寄存器未执行写入操作时，寄存器内数值为f2(电导率测量值)，0005H寄存器被执行写入操作后，寄存器存储写入值。</w:t>
      </w:r>
    </w:p>
    <w:p>
      <w:pPr>
        <w:spacing w:line="200" w:lineRule="exact"/>
        <w:rPr>
          <w:rFonts w:hint="eastAsia"/>
        </w:rPr>
      </w:pPr>
      <w:r>
        <w:rPr>
          <w:rFonts w:hint="eastAsia"/>
          <w:sz w:val="15"/>
          <w:szCs w:val="15"/>
        </w:rPr>
        <w:t>3：0006H寄存器未执行写入操作时，寄存器内数值为f3(电导率测量值)，0006H寄存器被执行写入操作后，寄存器存储写入值。</w:t>
      </w:r>
    </w:p>
    <w:p>
      <w:pPr>
        <w:pStyle w:val="13"/>
        <w:rPr>
          <w:rFonts w:hint="eastAsia"/>
        </w:rPr>
      </w:pPr>
      <w:r>
        <w:rPr>
          <w:rFonts w:hint="eastAsia"/>
        </w:rPr>
        <w:t>查询</w:t>
      </w:r>
      <w:r>
        <w:rPr>
          <w:rFonts w:hint="eastAsia"/>
          <w:lang w:val="en-US" w:eastAsia="zh-CN"/>
        </w:rPr>
        <w:t>电导率温度水分PH值</w:t>
      </w:r>
      <w:r>
        <w:rPr>
          <w:rFonts w:hint="eastAsia"/>
        </w:rPr>
        <w:t>传感器（地址为1）的数据，主机</w:t>
      </w:r>
      <w:r>
        <w:t>→</w:t>
      </w:r>
      <w:r>
        <w:rPr>
          <w:rFonts w:hint="eastAsia"/>
        </w:rPr>
        <w:t>从机</w:t>
      </w:r>
    </w:p>
    <w:p>
      <w:pPr>
        <w:pStyle w:val="13"/>
        <w:rPr>
          <w:rFonts w:hint="eastAsia"/>
        </w:rPr>
      </w:pPr>
    </w:p>
    <w:tbl>
      <w:tblPr>
        <w:tblStyle w:val="5"/>
        <w:tblW w:w="83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134"/>
        <w:gridCol w:w="1095"/>
        <w:gridCol w:w="1134"/>
        <w:gridCol w:w="1114"/>
        <w:gridCol w:w="984"/>
        <w:gridCol w:w="962"/>
        <w:gridCol w:w="955"/>
        <w:gridCol w:w="9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29" w:hRule="atLeast"/>
          <w:jc w:val="center"/>
        </w:trPr>
        <w:tc>
          <w:tcPr>
            <w:tcW w:w="113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109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功能码</w:t>
            </w:r>
          </w:p>
        </w:tc>
        <w:tc>
          <w:tcPr>
            <w:tcW w:w="113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起始寄存器地址高</w:t>
            </w:r>
          </w:p>
        </w:tc>
        <w:tc>
          <w:tcPr>
            <w:tcW w:w="111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起始寄存器地址低</w:t>
            </w:r>
          </w:p>
        </w:tc>
        <w:tc>
          <w:tcPr>
            <w:tcW w:w="98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寄存器长度高</w:t>
            </w:r>
          </w:p>
        </w:tc>
        <w:tc>
          <w:tcPr>
            <w:tcW w:w="962"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寄存器长度低</w:t>
            </w:r>
          </w:p>
        </w:tc>
        <w:tc>
          <w:tcPr>
            <w:tcW w:w="95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CRC16低</w:t>
            </w:r>
          </w:p>
        </w:tc>
        <w:tc>
          <w:tcPr>
            <w:tcW w:w="947"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CRC16高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113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0X01</w:t>
            </w:r>
          </w:p>
        </w:tc>
        <w:tc>
          <w:tcPr>
            <w:tcW w:w="109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0X03</w:t>
            </w:r>
          </w:p>
        </w:tc>
        <w:tc>
          <w:tcPr>
            <w:tcW w:w="113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0X00</w:t>
            </w:r>
          </w:p>
        </w:tc>
        <w:tc>
          <w:tcPr>
            <w:tcW w:w="1114"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0X00</w:t>
            </w:r>
          </w:p>
        </w:tc>
        <w:tc>
          <w:tcPr>
            <w:tcW w:w="984" w:type="dxa"/>
            <w:shd w:val="clear" w:color="auto" w:fill="FFFFFF" w:themeFill="background1"/>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0X0</w:t>
            </w:r>
            <w:r>
              <w:rPr>
                <w:rFonts w:hint="eastAsia" w:ascii="宋体" w:hAnsi="宋体" w:eastAsia="宋体" w:cs="宋体"/>
                <w:color w:val="000000"/>
                <w:kern w:val="0"/>
                <w:sz w:val="24"/>
                <w:szCs w:val="24"/>
                <w:lang w:val="en-US" w:eastAsia="zh-CN"/>
              </w:rPr>
              <w:t>0</w:t>
            </w:r>
          </w:p>
        </w:tc>
        <w:tc>
          <w:tcPr>
            <w:tcW w:w="962" w:type="dxa"/>
            <w:shd w:val="clear" w:color="auto" w:fill="FFFFFF" w:themeFill="background1"/>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0X0</w:t>
            </w:r>
            <w:r>
              <w:rPr>
                <w:rFonts w:hint="eastAsia" w:ascii="宋体" w:hAnsi="宋体" w:eastAsia="宋体" w:cs="宋体"/>
                <w:color w:val="000000"/>
                <w:kern w:val="0"/>
                <w:sz w:val="24"/>
                <w:szCs w:val="24"/>
                <w:lang w:val="en-US" w:eastAsia="zh-CN"/>
              </w:rPr>
              <w:t>4</w:t>
            </w:r>
          </w:p>
        </w:tc>
        <w:tc>
          <w:tcPr>
            <w:tcW w:w="955" w:type="dxa"/>
            <w:shd w:val="clear" w:color="auto" w:fill="FFFFFF" w:themeFill="background1"/>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0X</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4</w:t>
            </w:r>
          </w:p>
        </w:tc>
        <w:tc>
          <w:tcPr>
            <w:tcW w:w="947" w:type="dxa"/>
            <w:shd w:val="clear" w:color="auto" w:fill="FFFFFF" w:themeFill="background1"/>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0X0</w:t>
            </w:r>
            <w:r>
              <w:rPr>
                <w:rFonts w:hint="eastAsia" w:ascii="宋体" w:hAnsi="宋体" w:eastAsia="宋体" w:cs="宋体"/>
                <w:color w:val="000000"/>
                <w:kern w:val="0"/>
                <w:sz w:val="24"/>
                <w:szCs w:val="24"/>
                <w:lang w:val="en-US" w:eastAsia="zh-CN"/>
              </w:rPr>
              <w:t>9</w:t>
            </w:r>
          </w:p>
        </w:tc>
      </w:tr>
    </w:tbl>
    <w:p>
      <w:pPr>
        <w:spacing w:line="400" w:lineRule="exact"/>
        <w:ind w:right="-334" w:rightChars="-159"/>
        <w:jc w:val="left"/>
        <w:rPr>
          <w:rFonts w:hint="eastAsia" w:ascii="宋体" w:hAnsi="宋体" w:eastAsia="宋体" w:cs="宋体"/>
          <w:sz w:val="24"/>
          <w:szCs w:val="24"/>
        </w:rPr>
      </w:pPr>
    </w:p>
    <w:p>
      <w:pPr>
        <w:spacing w:line="400" w:lineRule="exact"/>
        <w:ind w:right="-334" w:rightChars="-159"/>
        <w:jc w:val="left"/>
        <w:rPr>
          <w:rFonts w:hint="eastAsia" w:ascii="宋体" w:hAnsi="宋体" w:eastAsia="宋体" w:cs="宋体"/>
          <w:sz w:val="24"/>
          <w:szCs w:val="24"/>
        </w:rPr>
      </w:pPr>
      <w:r>
        <w:rPr>
          <w:rFonts w:hint="eastAsia" w:ascii="宋体" w:hAnsi="宋体" w:eastAsia="宋体" w:cs="宋体"/>
          <w:sz w:val="24"/>
          <w:szCs w:val="24"/>
        </w:rPr>
        <w:t>若传感器接收正确，返回以下数据，从机→主机</w:t>
      </w:r>
    </w:p>
    <w:p>
      <w:pPr>
        <w:spacing w:line="400" w:lineRule="exact"/>
        <w:ind w:right="-334" w:rightChars="-159"/>
        <w:jc w:val="left"/>
        <w:rPr>
          <w:rFonts w:hint="eastAsia" w:ascii="宋体" w:hAnsi="宋体" w:eastAsia="宋体" w:cs="宋体"/>
          <w:sz w:val="24"/>
          <w:szCs w:val="24"/>
        </w:rPr>
      </w:pP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81"/>
        <w:gridCol w:w="1292"/>
        <w:gridCol w:w="1284"/>
        <w:gridCol w:w="1269"/>
        <w:gridCol w:w="1246"/>
        <w:gridCol w:w="1001"/>
        <w:gridCol w:w="968"/>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2"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地址码</w:t>
            </w:r>
          </w:p>
        </w:tc>
        <w:tc>
          <w:tcPr>
            <w:tcW w:w="781"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功能码</w:t>
            </w:r>
          </w:p>
        </w:tc>
        <w:tc>
          <w:tcPr>
            <w:tcW w:w="1292"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返回有效</w:t>
            </w:r>
          </w:p>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字节数</w:t>
            </w:r>
          </w:p>
        </w:tc>
        <w:tc>
          <w:tcPr>
            <w:tcW w:w="1284"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水分值</w:t>
            </w:r>
          </w:p>
        </w:tc>
        <w:tc>
          <w:tcPr>
            <w:tcW w:w="1269"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温度值</w:t>
            </w:r>
          </w:p>
        </w:tc>
        <w:tc>
          <w:tcPr>
            <w:tcW w:w="1246"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电导率值</w:t>
            </w:r>
          </w:p>
        </w:tc>
        <w:tc>
          <w:tcPr>
            <w:tcW w:w="1001" w:type="dxa"/>
            <w:noWrap w:val="0"/>
            <w:vAlign w:val="center"/>
          </w:tcPr>
          <w:p>
            <w:pPr>
              <w:widowControl/>
              <w:spacing w:before="90" w:after="90" w:line="24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PH值</w:t>
            </w:r>
          </w:p>
        </w:tc>
        <w:tc>
          <w:tcPr>
            <w:tcW w:w="968" w:type="dxa"/>
            <w:noWrap w:val="0"/>
            <w:vAlign w:val="center"/>
          </w:tcPr>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校验码</w:t>
            </w:r>
          </w:p>
          <w:p>
            <w:pPr>
              <w:widowControl/>
              <w:spacing w:before="90" w:after="90"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低</w:t>
            </w:r>
            <w:r>
              <w:rPr>
                <w:rFonts w:hint="eastAsia" w:ascii="宋体" w:hAnsi="宋体" w:eastAsia="宋体" w:cs="宋体"/>
                <w:color w:val="000000"/>
                <w:spacing w:val="-11"/>
                <w:kern w:val="0"/>
                <w:sz w:val="24"/>
                <w:szCs w:val="24"/>
              </w:rPr>
              <w:t>字节</w:t>
            </w:r>
          </w:p>
        </w:tc>
        <w:tc>
          <w:tcPr>
            <w:tcW w:w="1031" w:type="dxa"/>
            <w:noWrap w:val="0"/>
            <w:vAlign w:val="center"/>
          </w:tcPr>
          <w:p>
            <w:pPr>
              <w:widowControl/>
              <w:spacing w:before="90" w:after="90" w:line="240" w:lineRule="auto"/>
              <w:ind w:left="514" w:hanging="588" w:hangingChars="245"/>
              <w:jc w:val="center"/>
              <w:rPr>
                <w:rFonts w:hint="eastAsia" w:ascii="宋体" w:hAnsi="宋体" w:eastAsia="宋体" w:cs="宋体"/>
                <w:bCs/>
                <w:kern w:val="0"/>
                <w:sz w:val="24"/>
                <w:szCs w:val="24"/>
              </w:rPr>
            </w:pPr>
            <w:r>
              <w:rPr>
                <w:rFonts w:hint="eastAsia" w:ascii="宋体" w:hAnsi="宋体" w:cs="宋体"/>
                <w:bCs/>
                <w:kern w:val="0"/>
                <w:sz w:val="24"/>
                <w:szCs w:val="24"/>
                <w:lang w:val="en-US" w:eastAsia="zh-CN"/>
              </w:rPr>
              <w:t>校验</w:t>
            </w:r>
            <w:r>
              <w:rPr>
                <w:rFonts w:hint="eastAsia" w:ascii="宋体" w:hAnsi="宋体" w:eastAsia="宋体" w:cs="宋体"/>
                <w:bCs/>
                <w:kern w:val="0"/>
                <w:sz w:val="24"/>
                <w:szCs w:val="24"/>
              </w:rPr>
              <w:t>码</w:t>
            </w:r>
          </w:p>
          <w:p>
            <w:pPr>
              <w:widowControl/>
              <w:spacing w:before="90" w:after="90" w:line="240" w:lineRule="auto"/>
              <w:ind w:left="514" w:hanging="588" w:hangingChars="245"/>
              <w:jc w:val="center"/>
              <w:rPr>
                <w:rFonts w:hint="eastAsia" w:ascii="宋体" w:hAnsi="宋体" w:eastAsia="宋体" w:cs="宋体"/>
                <w:bCs/>
                <w:kern w:val="0"/>
                <w:sz w:val="24"/>
                <w:szCs w:val="24"/>
              </w:rPr>
            </w:pPr>
            <w:r>
              <w:rPr>
                <w:rFonts w:hint="eastAsia" w:ascii="宋体" w:hAnsi="宋体" w:eastAsia="宋体" w:cs="宋体"/>
                <w:bCs/>
                <w:kern w:val="0"/>
                <w:sz w:val="24"/>
                <w:szCs w:val="24"/>
              </w:rPr>
              <w:t>高</w:t>
            </w:r>
            <w:r>
              <w:rPr>
                <w:rFonts w:hint="eastAsia" w:ascii="宋体" w:hAnsi="宋体" w:eastAsia="宋体" w:cs="宋体"/>
                <w:color w:val="000000"/>
                <w:spacing w:val="-11"/>
                <w:kern w:val="0"/>
                <w:sz w:val="24"/>
                <w:szCs w:val="24"/>
              </w:rPr>
              <w:t>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noWrap w:val="0"/>
            <w:vAlign w:val="center"/>
          </w:tcPr>
          <w:p>
            <w:pPr>
              <w:widowControl/>
              <w:spacing w:before="90" w:after="9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0x01</w:t>
            </w:r>
          </w:p>
        </w:tc>
        <w:tc>
          <w:tcPr>
            <w:tcW w:w="781" w:type="dxa"/>
            <w:noWrap w:val="0"/>
            <w:vAlign w:val="center"/>
          </w:tcPr>
          <w:p>
            <w:pPr>
              <w:widowControl/>
              <w:spacing w:before="90" w:after="9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0x03</w:t>
            </w:r>
          </w:p>
        </w:tc>
        <w:tc>
          <w:tcPr>
            <w:tcW w:w="1292" w:type="dxa"/>
            <w:noWrap w:val="0"/>
            <w:vAlign w:val="center"/>
          </w:tcPr>
          <w:p>
            <w:pPr>
              <w:widowControl/>
              <w:spacing w:before="90" w:after="90"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0x0</w:t>
            </w:r>
            <w:r>
              <w:rPr>
                <w:rFonts w:hint="eastAsia" w:ascii="宋体" w:hAnsi="宋体" w:eastAsia="宋体" w:cs="宋体"/>
                <w:kern w:val="0"/>
                <w:sz w:val="24"/>
                <w:szCs w:val="24"/>
                <w:lang w:val="en-US" w:eastAsia="zh-CN"/>
              </w:rPr>
              <w:t>8</w:t>
            </w:r>
          </w:p>
        </w:tc>
        <w:tc>
          <w:tcPr>
            <w:tcW w:w="1284" w:type="dxa"/>
            <w:noWrap w:val="0"/>
            <w:vAlign w:val="center"/>
          </w:tcPr>
          <w:p>
            <w:pPr>
              <w:widowControl/>
              <w:spacing w:before="90" w:after="9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0x02 0x92</w:t>
            </w:r>
          </w:p>
        </w:tc>
        <w:tc>
          <w:tcPr>
            <w:tcW w:w="1269" w:type="dxa"/>
            <w:noWrap w:val="0"/>
            <w:vAlign w:val="center"/>
          </w:tcPr>
          <w:p>
            <w:pPr>
              <w:widowControl/>
              <w:spacing w:before="90" w:after="9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0xFF 0x9B</w:t>
            </w:r>
          </w:p>
        </w:tc>
        <w:tc>
          <w:tcPr>
            <w:tcW w:w="1246" w:type="dxa"/>
            <w:noWrap w:val="0"/>
            <w:vAlign w:val="center"/>
          </w:tcPr>
          <w:p>
            <w:pPr>
              <w:widowControl/>
              <w:spacing w:before="90" w:after="9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0x03 0xE8</w:t>
            </w:r>
          </w:p>
        </w:tc>
        <w:tc>
          <w:tcPr>
            <w:tcW w:w="1001" w:type="dxa"/>
            <w:noWrap w:val="0"/>
            <w:vAlign w:val="center"/>
          </w:tcPr>
          <w:p>
            <w:pPr>
              <w:widowControl/>
              <w:spacing w:before="90" w:after="90"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0x00 0x38</w:t>
            </w:r>
          </w:p>
        </w:tc>
        <w:tc>
          <w:tcPr>
            <w:tcW w:w="968" w:type="dxa"/>
            <w:noWrap w:val="0"/>
            <w:vAlign w:val="center"/>
          </w:tcPr>
          <w:p>
            <w:pPr>
              <w:widowControl/>
              <w:spacing w:before="90" w:after="90"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0x</w:t>
            </w:r>
            <w:r>
              <w:rPr>
                <w:rFonts w:hint="eastAsia" w:ascii="宋体" w:hAnsi="宋体" w:eastAsia="宋体" w:cs="宋体"/>
                <w:kern w:val="0"/>
                <w:sz w:val="24"/>
                <w:szCs w:val="24"/>
                <w:lang w:val="en-US" w:eastAsia="zh-CN"/>
              </w:rPr>
              <w:t>57</w:t>
            </w:r>
          </w:p>
        </w:tc>
        <w:tc>
          <w:tcPr>
            <w:tcW w:w="1031" w:type="dxa"/>
            <w:noWrap w:val="0"/>
            <w:vAlign w:val="center"/>
          </w:tcPr>
          <w:p>
            <w:pPr>
              <w:widowControl/>
              <w:spacing w:before="90" w:after="90"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0x</w:t>
            </w:r>
            <w:r>
              <w:rPr>
                <w:rFonts w:hint="eastAsia" w:ascii="宋体" w:hAnsi="宋体" w:eastAsia="宋体" w:cs="宋体"/>
                <w:kern w:val="0"/>
                <w:sz w:val="24"/>
                <w:szCs w:val="24"/>
                <w:lang w:val="en-US" w:eastAsia="zh-CN"/>
              </w:rPr>
              <w:t>B6</w:t>
            </w:r>
          </w:p>
        </w:tc>
      </w:tr>
    </w:tbl>
    <w:p>
      <w:pPr>
        <w:autoSpaceDE w:val="0"/>
        <w:autoSpaceDN w:val="0"/>
        <w:adjustRightInd w:val="0"/>
        <w:rPr>
          <w:rFonts w:hint="eastAsia" w:ascii="宋体" w:hAnsi="宋体" w:eastAsia="宋体" w:cs="宋体"/>
          <w:kern w:val="0"/>
          <w:sz w:val="24"/>
          <w:szCs w:val="24"/>
        </w:rPr>
      </w:pPr>
    </w:p>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温度计算：</w:t>
      </w:r>
    </w:p>
    <w:p>
      <w:pPr>
        <w:tabs>
          <w:tab w:val="decimal" w:pos="2880"/>
        </w:tabs>
        <w:ind w:right="-1772" w:rightChars="-844"/>
        <w:rPr>
          <w:rFonts w:hint="eastAsia" w:ascii="宋体" w:hAnsi="宋体" w:eastAsia="宋体" w:cs="宋体"/>
          <w:sz w:val="24"/>
          <w:szCs w:val="24"/>
        </w:rPr>
      </w:pPr>
      <w:r>
        <w:rPr>
          <w:rFonts w:hint="eastAsia" w:ascii="宋体" w:hAnsi="宋体" w:eastAsia="宋体" w:cs="宋体"/>
          <w:sz w:val="24"/>
          <w:szCs w:val="24"/>
        </w:rPr>
        <w:t xml:space="preserve">当温度低于 0 ℃ 时温度数据以补码的形式上传。 </w:t>
      </w:r>
    </w:p>
    <w:p>
      <w:pPr>
        <w:tabs>
          <w:tab w:val="decimal" w:pos="2880"/>
        </w:tabs>
        <w:ind w:right="-1772" w:rightChars="-844"/>
        <w:rPr>
          <w:rFonts w:hint="eastAsia" w:ascii="宋体" w:hAnsi="宋体" w:eastAsia="宋体" w:cs="宋体"/>
          <w:sz w:val="24"/>
          <w:szCs w:val="24"/>
        </w:rPr>
      </w:pPr>
      <w:r>
        <w:rPr>
          <w:rFonts w:hint="eastAsia" w:ascii="宋体" w:hAnsi="宋体" w:eastAsia="宋体" w:cs="宋体"/>
          <w:sz w:val="24"/>
          <w:szCs w:val="24"/>
        </w:rPr>
        <w:t>温度：FF9B H(十六进制)= -101 =&gt; 温度 = -10.1℃</w:t>
      </w:r>
    </w:p>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水分计算：</w:t>
      </w:r>
    </w:p>
    <w:p>
      <w:pPr>
        <w:tabs>
          <w:tab w:val="decimal" w:pos="2880"/>
        </w:tabs>
        <w:ind w:right="-1772" w:rightChars="-844"/>
        <w:rPr>
          <w:rFonts w:hint="eastAsia" w:ascii="宋体" w:hAnsi="宋体" w:eastAsia="宋体" w:cs="宋体"/>
          <w:sz w:val="24"/>
          <w:szCs w:val="24"/>
        </w:rPr>
      </w:pPr>
      <w:r>
        <w:rPr>
          <w:rFonts w:hint="eastAsia" w:ascii="宋体" w:hAnsi="宋体" w:eastAsia="宋体" w:cs="宋体"/>
          <w:sz w:val="24"/>
          <w:szCs w:val="24"/>
        </w:rPr>
        <w:t>水分：292 H (十六进制)= 658 =&gt; 湿度 = 65.8%，即</w:t>
      </w:r>
      <w:r>
        <w:rPr>
          <w:rFonts w:hint="eastAsia" w:ascii="宋体" w:hAnsi="宋体" w:eastAsia="宋体" w:cs="宋体"/>
          <w:kern w:val="0"/>
          <w:sz w:val="24"/>
          <w:szCs w:val="24"/>
        </w:rPr>
        <w:t xml:space="preserve">土壤体积含水率为 </w:t>
      </w:r>
      <w:r>
        <w:rPr>
          <w:rFonts w:hint="eastAsia" w:ascii="宋体" w:hAnsi="宋体" w:eastAsia="宋体" w:cs="宋体"/>
          <w:sz w:val="24"/>
          <w:szCs w:val="24"/>
        </w:rPr>
        <w:t>65.8%。</w:t>
      </w:r>
    </w:p>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电导率计算：</w:t>
      </w:r>
    </w:p>
    <w:p>
      <w:pPr>
        <w:tabs>
          <w:tab w:val="decimal" w:pos="2880"/>
        </w:tabs>
        <w:ind w:right="-1772" w:rightChars="-844"/>
        <w:rPr>
          <w:rFonts w:hint="eastAsia" w:ascii="宋体" w:hAnsi="宋体" w:eastAsia="宋体" w:cs="宋体"/>
          <w:sz w:val="24"/>
          <w:szCs w:val="24"/>
        </w:rPr>
      </w:pPr>
      <w:r>
        <w:rPr>
          <w:rFonts w:hint="eastAsia" w:ascii="宋体" w:hAnsi="宋体" w:eastAsia="宋体" w:cs="宋体"/>
          <w:kern w:val="0"/>
          <w:sz w:val="24"/>
          <w:szCs w:val="24"/>
        </w:rPr>
        <w:t>电导率</w:t>
      </w:r>
      <w:r>
        <w:rPr>
          <w:rFonts w:hint="eastAsia" w:ascii="宋体" w:hAnsi="宋体" w:eastAsia="宋体" w:cs="宋体"/>
          <w:sz w:val="24"/>
          <w:szCs w:val="24"/>
        </w:rPr>
        <w:t>：3E8 H (十六进制)= 1000电导率 = 1000 us/cm</w:t>
      </w:r>
    </w:p>
    <w:p>
      <w:pPr>
        <w:tabs>
          <w:tab w:val="decimal" w:pos="2880"/>
        </w:tabs>
        <w:ind w:right="-1772" w:rightChars="-84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PH值计算：</w:t>
      </w:r>
    </w:p>
    <w:p>
      <w:pPr>
        <w:tabs>
          <w:tab w:val="decimal" w:pos="2880"/>
        </w:tabs>
        <w:ind w:right="-1772" w:rightChars="-84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PH值：38H（十六进制）=56</w:t>
      </w:r>
      <w:r>
        <w:rPr>
          <w:rFonts w:hint="eastAsia" w:ascii="宋体" w:hAnsi="宋体" w:eastAsia="宋体" w:cs="宋体"/>
          <w:sz w:val="24"/>
          <w:szCs w:val="24"/>
        </w:rPr>
        <w:t xml:space="preserve"> =&gt; </w:t>
      </w:r>
      <w:r>
        <w:rPr>
          <w:rFonts w:hint="eastAsia" w:ascii="宋体" w:hAnsi="宋体" w:eastAsia="宋体" w:cs="宋体"/>
          <w:sz w:val="24"/>
          <w:szCs w:val="24"/>
          <w:lang w:val="en-US" w:eastAsia="zh-CN"/>
        </w:rPr>
        <w:t>PH值=5.6</w:t>
      </w:r>
    </w:p>
    <w:p>
      <w:pPr>
        <w:spacing w:line="400" w:lineRule="exact"/>
        <w:ind w:right="-334" w:rightChars="-159"/>
        <w:jc w:val="left"/>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ascii="Arial" w:hAnsi="Arial" w:eastAsia="黑体" w:cs="Arial"/>
                <w:sz w:val="28"/>
                <w:szCs w:val="28"/>
              </w:rPr>
              <w:t>8</w:t>
            </w:r>
          </w:p>
        </w:tc>
        <w:tc>
          <w:tcPr>
            <w:tcW w:w="8054" w:type="dxa"/>
            <w:shd w:val="clear" w:color="auto" w:fill="C0C0C0"/>
          </w:tcPr>
          <w:p>
            <w:pPr>
              <w:jc w:val="left"/>
              <w:rPr>
                <w:rFonts w:ascii="Arial" w:hAnsi="Arial" w:eastAsia="黑体" w:cs="Arial"/>
                <w:sz w:val="28"/>
                <w:szCs w:val="28"/>
              </w:rPr>
            </w:pPr>
            <w:r>
              <w:rPr>
                <w:rFonts w:ascii="Arial" w:eastAsia="黑体" w:cs="Arial"/>
                <w:b/>
                <w:sz w:val="28"/>
                <w:szCs w:val="28"/>
              </w:rPr>
              <w:t>使用上的注意事项</w:t>
            </w:r>
          </w:p>
        </w:tc>
      </w:tr>
    </w:tbl>
    <w:p>
      <w:pPr>
        <w:spacing w:line="400" w:lineRule="exact"/>
        <w:ind w:right="-334" w:rightChars="-159"/>
        <w:jc w:val="left"/>
        <w:rPr>
          <w:rFonts w:ascii="Arial" w:hAnsi="Arial" w:cs="Arial"/>
          <w:sz w:val="24"/>
        </w:rPr>
      </w:pPr>
    </w:p>
    <w:p>
      <w:pPr>
        <w:spacing w:line="400" w:lineRule="exact"/>
        <w:ind w:right="-334" w:rightChars="-159"/>
        <w:jc w:val="left"/>
        <w:rPr>
          <w:rFonts w:ascii="Arial" w:hAnsi="Arial" w:cs="Arial"/>
          <w:sz w:val="24"/>
        </w:rPr>
      </w:pPr>
      <w:r>
        <w:rPr>
          <w:rFonts w:ascii="Arial" w:cs="Arial"/>
          <w:sz w:val="24"/>
          <w:u w:val="double"/>
        </w:rPr>
        <w:t>警</w:t>
      </w:r>
      <w:r>
        <w:rPr>
          <w:rFonts w:ascii="Arial" w:hAnsi="Arial" w:cs="Arial"/>
          <w:sz w:val="24"/>
          <w:u w:val="double"/>
        </w:rPr>
        <w:t xml:space="preserve">    </w:t>
      </w:r>
      <w:r>
        <w:rPr>
          <w:rFonts w:ascii="Arial" w:cs="Arial"/>
          <w:sz w:val="24"/>
          <w:u w:val="double"/>
        </w:rPr>
        <w:t>告</w:t>
      </w:r>
    </w:p>
    <w:p>
      <w:pPr>
        <w:spacing w:line="400" w:lineRule="exact"/>
        <w:ind w:right="-334" w:rightChars="-159" w:firstLine="360" w:firstLineChars="150"/>
        <w:jc w:val="left"/>
        <w:rPr>
          <w:rFonts w:ascii="Arial" w:hAnsi="Arial" w:cs="Arial"/>
          <w:sz w:val="24"/>
        </w:rPr>
      </w:pPr>
      <w:r>
        <w:rPr>
          <w:rFonts w:ascii="Arial" w:hAnsi="Arial" w:cs="Arial"/>
          <w:sz w:val="24"/>
        </w:rPr>
        <w:drawing>
          <wp:anchor distT="0" distB="0" distL="114300" distR="114300" simplePos="0" relativeHeight="251660288" behindDoc="0" locked="0" layoutInCell="1" allowOverlap="1">
            <wp:simplePos x="0" y="0"/>
            <wp:positionH relativeFrom="column">
              <wp:posOffset>33020</wp:posOffset>
            </wp:positionH>
            <wp:positionV relativeFrom="paragraph">
              <wp:posOffset>97790</wp:posOffset>
            </wp:positionV>
            <wp:extent cx="114300" cy="118110"/>
            <wp:effectExtent l="19050" t="0" r="0" b="0"/>
            <wp:wrapNone/>
            <wp:docPr id="14" name="图片 2" descr="圆圈斜杠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圆圈斜杠符号"/>
                    <pic:cNvPicPr>
                      <a:picLocks noChangeAspect="1" noChangeArrowheads="1"/>
                    </pic:cNvPicPr>
                  </pic:nvPicPr>
                  <pic:blipFill>
                    <a:blip r:embed="rId10" cstate="print"/>
                    <a:srcRect/>
                    <a:stretch>
                      <a:fillRect/>
                    </a:stretch>
                  </pic:blipFill>
                  <pic:spPr>
                    <a:xfrm>
                      <a:off x="0" y="0"/>
                      <a:ext cx="114300" cy="118110"/>
                    </a:xfrm>
                    <a:prstGeom prst="rect">
                      <a:avLst/>
                    </a:prstGeom>
                    <a:noFill/>
                  </pic:spPr>
                </pic:pic>
              </a:graphicData>
            </a:graphic>
          </wp:anchor>
        </w:drawing>
      </w:r>
      <w:r>
        <w:rPr>
          <w:rFonts w:ascii="Arial" w:cs="Arial"/>
          <w:sz w:val="24"/>
        </w:rPr>
        <w:t>不按线序接线，可能造成该设备及连接该设备的仪器损坏</w:t>
      </w:r>
      <w:r>
        <w:rPr>
          <w:rFonts w:hint="eastAsia" w:ascii="Arial" w:cs="Arial"/>
          <w:sz w:val="24"/>
        </w:rPr>
        <w:t>。</w:t>
      </w:r>
    </w:p>
    <w:p>
      <w:pPr>
        <w:spacing w:line="400" w:lineRule="exact"/>
        <w:ind w:right="-334" w:rightChars="-159" w:firstLine="360" w:firstLineChars="150"/>
        <w:jc w:val="left"/>
        <w:rPr>
          <w:rFonts w:ascii="Arial" w:hAnsi="Arial" w:cs="Arial"/>
          <w:sz w:val="24"/>
        </w:rPr>
      </w:pPr>
      <w:r>
        <w:rPr>
          <w:rFonts w:ascii="Arial" w:hAnsi="Arial" w:cs="Arial"/>
          <w:sz w:val="24"/>
        </w:rPr>
        <w:drawing>
          <wp:anchor distT="0" distB="0" distL="114300" distR="114300" simplePos="0" relativeHeight="251661312" behindDoc="0" locked="0" layoutInCell="1" allowOverlap="1">
            <wp:simplePos x="0" y="0"/>
            <wp:positionH relativeFrom="column">
              <wp:posOffset>33020</wp:posOffset>
            </wp:positionH>
            <wp:positionV relativeFrom="paragraph">
              <wp:posOffset>97155</wp:posOffset>
            </wp:positionV>
            <wp:extent cx="114300" cy="118110"/>
            <wp:effectExtent l="19050" t="0" r="0" b="0"/>
            <wp:wrapNone/>
            <wp:docPr id="13" name="图片 3" descr="圆圈斜杠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圆圈斜杠符号"/>
                    <pic:cNvPicPr>
                      <a:picLocks noChangeAspect="1" noChangeArrowheads="1"/>
                    </pic:cNvPicPr>
                  </pic:nvPicPr>
                  <pic:blipFill>
                    <a:blip r:embed="rId10" cstate="print"/>
                    <a:srcRect/>
                    <a:stretch>
                      <a:fillRect/>
                    </a:stretch>
                  </pic:blipFill>
                  <pic:spPr>
                    <a:xfrm>
                      <a:off x="0" y="0"/>
                      <a:ext cx="114300" cy="118110"/>
                    </a:xfrm>
                    <a:prstGeom prst="rect">
                      <a:avLst/>
                    </a:prstGeom>
                    <a:noFill/>
                  </pic:spPr>
                </pic:pic>
              </a:graphicData>
            </a:graphic>
          </wp:anchor>
        </w:drawing>
      </w:r>
      <w:r>
        <w:rPr>
          <w:rFonts w:ascii="Arial" w:cs="Arial"/>
          <w:sz w:val="24"/>
        </w:rPr>
        <w:t>输入电源超过该设备的最大接入电源时，将造成该设备的损坏</w:t>
      </w:r>
      <w:r>
        <w:rPr>
          <w:rFonts w:hint="eastAsia" w:ascii="Arial" w:cs="Arial"/>
          <w:sz w:val="24"/>
        </w:rPr>
        <w:t>。</w:t>
      </w:r>
    </w:p>
    <w:p>
      <w:pPr>
        <w:pStyle w:val="13"/>
        <w:rPr>
          <w:u w:val="double"/>
        </w:rPr>
      </w:pPr>
    </w:p>
    <w:p>
      <w:pPr>
        <w:spacing w:line="400" w:lineRule="exact"/>
        <w:ind w:right="-334" w:rightChars="-159"/>
        <w:jc w:val="left"/>
        <w:rPr>
          <w:rFonts w:ascii="Arial" w:hAnsi="Arial" w:cs="Arial"/>
          <w:sz w:val="24"/>
        </w:rPr>
      </w:pPr>
      <w:r>
        <w:rPr>
          <w:rFonts w:ascii="Arial" w:cs="Arial"/>
          <w:sz w:val="24"/>
          <w:u w:val="double"/>
        </w:rPr>
        <w:t>注</w:t>
      </w:r>
      <w:r>
        <w:rPr>
          <w:rFonts w:ascii="Arial" w:hAnsi="Arial" w:cs="Arial"/>
          <w:sz w:val="24"/>
          <w:u w:val="double"/>
        </w:rPr>
        <w:t xml:space="preserve">    </w:t>
      </w:r>
      <w:r>
        <w:rPr>
          <w:rFonts w:ascii="Arial" w:cs="Arial"/>
          <w:sz w:val="24"/>
          <w:u w:val="double"/>
        </w:rPr>
        <w:t>意</w:t>
      </w:r>
    </w:p>
    <w:p>
      <w:pPr>
        <w:pStyle w:val="15"/>
        <w:numPr>
          <w:ilvl w:val="0"/>
          <w:numId w:val="1"/>
        </w:numPr>
        <w:spacing w:line="400" w:lineRule="exact"/>
        <w:ind w:left="0" w:right="-334" w:rightChars="-159" w:firstLineChars="0"/>
        <w:jc w:val="left"/>
        <w:rPr>
          <w:rFonts w:ascii="Arial" w:hAnsi="Arial" w:cs="Arial"/>
          <w:sz w:val="24"/>
        </w:rPr>
      </w:pPr>
      <w:r>
        <w:rPr>
          <w:rFonts w:ascii="Arial" w:cs="Arial"/>
          <w:sz w:val="24"/>
        </w:rPr>
        <w:t>使用前请先完整阅读本说明书</w:t>
      </w:r>
      <w:r>
        <w:rPr>
          <w:rFonts w:hint="eastAsia" w:ascii="Arial" w:cs="Arial"/>
          <w:sz w:val="24"/>
        </w:rPr>
        <w:t>。</w:t>
      </w:r>
    </w:p>
    <w:p>
      <w:pPr>
        <w:pStyle w:val="15"/>
        <w:numPr>
          <w:ilvl w:val="0"/>
          <w:numId w:val="2"/>
        </w:numPr>
        <w:spacing w:line="400" w:lineRule="exact"/>
        <w:ind w:left="0" w:right="-334" w:rightChars="-159" w:firstLineChars="0"/>
        <w:jc w:val="left"/>
        <w:rPr>
          <w:rFonts w:ascii="Arial" w:cs="Arial"/>
          <w:sz w:val="24"/>
        </w:rPr>
      </w:pPr>
      <w:r>
        <w:rPr>
          <w:rFonts w:ascii="Arial" w:cs="Arial"/>
          <w:sz w:val="24"/>
        </w:rPr>
        <w:t>不要试图将探针插入石子或硬的土块中，以免损坏探针</w:t>
      </w:r>
      <w:r>
        <w:rPr>
          <w:rFonts w:hint="eastAsia" w:ascii="Arial" w:cs="Arial"/>
          <w:sz w:val="24"/>
        </w:rPr>
        <w:t>。</w:t>
      </w:r>
    </w:p>
    <w:p>
      <w:pPr>
        <w:spacing w:line="400" w:lineRule="exact"/>
        <w:ind w:right="-334" w:rightChars="-159"/>
        <w:jc w:val="left"/>
        <w:rPr>
          <w:rFonts w:ascii="Arial" w:hAnsi="Arial" w:cs="Arial"/>
          <w:sz w:val="24"/>
        </w:rPr>
      </w:pPr>
      <w:r>
        <w:drawing>
          <wp:inline distT="0" distB="0" distL="0" distR="0">
            <wp:extent cx="161925" cy="133350"/>
            <wp:effectExtent l="0" t="0" r="0" b="0"/>
            <wp:docPr id="4" name="图片 4" descr="jingg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ingg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hint="eastAsia" w:ascii="Arial" w:cs="Arial"/>
          <w:sz w:val="24"/>
        </w:rPr>
        <w:t xml:space="preserve"> </w:t>
      </w:r>
      <w:r>
        <w:rPr>
          <w:rFonts w:ascii="Arial" w:cs="Arial"/>
          <w:sz w:val="24"/>
        </w:rPr>
        <w:t>将传感器移出土壤时，不能直接拽拉电缆</w:t>
      </w:r>
      <w:r>
        <w:rPr>
          <w:rFonts w:hint="eastAsia" w:ascii="Arial" w:cs="Arial"/>
          <w:sz w:val="24"/>
        </w:rPr>
        <w:t>。</w:t>
      </w:r>
    </w:p>
    <w:p>
      <w:pPr>
        <w:spacing w:line="400" w:lineRule="exact"/>
        <w:ind w:right="-334" w:rightChars="-159"/>
        <w:jc w:val="left"/>
        <w:rPr>
          <w:rFonts w:hint="eastAsia" w:ascii="Arial" w:cs="Arial"/>
          <w:sz w:val="24"/>
        </w:rPr>
      </w:pPr>
      <w:r>
        <w:pict>
          <v:shape id="_x0000_i1025" o:spt="75" alt="jinggao" type="#_x0000_t75" style="height:10.5pt;width:12.75pt;" filled="f" coordsize="21600,21600">
            <v:path/>
            <v:fill on="f" focussize="0,0"/>
            <v:stroke/>
            <v:imagedata r:id="rId11" o:title="jinggao"/>
            <o:lock v:ext="edit" aspectratio="t"/>
            <w10:wrap type="none"/>
            <w10:anchorlock/>
          </v:shape>
        </w:pict>
      </w:r>
      <w:r>
        <w:rPr>
          <w:rFonts w:ascii="Arial" w:hAnsi="Arial" w:cs="Arial"/>
          <w:sz w:val="24"/>
        </w:rPr>
        <w:t xml:space="preserve"> </w:t>
      </w:r>
      <w:r>
        <w:rPr>
          <w:rFonts w:ascii="Arial" w:cs="Arial"/>
          <w:sz w:val="24"/>
        </w:rPr>
        <w:t>传感器探头插入土壤</w:t>
      </w:r>
      <w:r>
        <w:rPr>
          <w:rFonts w:ascii="Arial" w:hAnsi="Arial" w:cs="Arial"/>
          <w:sz w:val="24"/>
        </w:rPr>
        <w:t>/</w:t>
      </w:r>
      <w:r>
        <w:rPr>
          <w:rFonts w:ascii="Arial" w:cs="Arial"/>
          <w:sz w:val="24"/>
        </w:rPr>
        <w:t>基质时要充分，以减少操作误差，提高测量精度</w:t>
      </w:r>
      <w:r>
        <w:rPr>
          <w:rFonts w:hint="eastAsia" w:ascii="Arial" w:cs="Arial"/>
          <w:sz w:val="24"/>
        </w:rPr>
        <w:t>。</w:t>
      </w:r>
    </w:p>
    <w:p>
      <w:pPr>
        <w:spacing w:line="400" w:lineRule="exact"/>
        <w:ind w:right="-334" w:rightChars="-159"/>
        <w:jc w:val="left"/>
        <w:rPr>
          <w:rFonts w:hint="eastAsia" w:ascii="Arial" w:cs="Arial"/>
          <w:sz w:val="24"/>
        </w:rPr>
      </w:pPr>
      <w:r>
        <w:drawing>
          <wp:inline distT="0" distB="0" distL="114300" distR="114300">
            <wp:extent cx="161925" cy="133350"/>
            <wp:effectExtent l="0" t="0" r="9525" b="0"/>
            <wp:docPr id="1" name="图片 1" descr="jingg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nggao"/>
                    <pic:cNvPicPr>
                      <a:picLocks noChangeAspect="1"/>
                    </pic:cNvPicPr>
                  </pic:nvPicPr>
                  <pic:blipFill>
                    <a:blip r:embed="rId11"/>
                    <a:stretch>
                      <a:fillRect/>
                    </a:stretch>
                  </pic:blipFill>
                  <pic:spPr>
                    <a:xfrm>
                      <a:off x="0" y="0"/>
                      <a:ext cx="161925" cy="133350"/>
                    </a:xfrm>
                    <a:prstGeom prst="rect">
                      <a:avLst/>
                    </a:prstGeom>
                    <a:noFill/>
                    <a:ln w="9525">
                      <a:noFill/>
                    </a:ln>
                  </pic:spPr>
                </pic:pic>
              </a:graphicData>
            </a:graphic>
          </wp:inline>
        </w:drawing>
      </w:r>
      <w:r>
        <w:rPr>
          <w:rFonts w:ascii="Arial" w:hAnsi="Arial" w:cs="Arial"/>
          <w:sz w:val="24"/>
        </w:rPr>
        <w:t xml:space="preserve"> </w:t>
      </w:r>
      <w:r>
        <w:rPr>
          <w:rFonts w:ascii="宋体" w:hAnsi="宋体" w:eastAsia="宋体" w:cs="宋体"/>
          <w:sz w:val="24"/>
          <w:szCs w:val="24"/>
        </w:rPr>
        <w:t>每次测量之前应先校准，长期使用建议每1个月校准一次，校准频率要根据不同的应用条件进行调整（应用场合的土质、水分含量、盐含量、酸碱度等)。</w:t>
      </w:r>
    </w:p>
    <w:p>
      <w:pPr>
        <w:spacing w:line="400" w:lineRule="exact"/>
        <w:ind w:right="-334" w:rightChars="-159"/>
        <w:jc w:val="left"/>
        <w:rPr>
          <w:rFonts w:ascii="Arial" w:hAnsi="Arial" w:cs="Arial"/>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shd w:val="clear" w:color="auto" w:fill="000000"/>
          </w:tcPr>
          <w:p>
            <w:pPr>
              <w:jc w:val="center"/>
              <w:rPr>
                <w:rFonts w:ascii="Arial" w:hAnsi="Arial" w:eastAsia="黑体" w:cs="Arial"/>
                <w:sz w:val="28"/>
                <w:szCs w:val="28"/>
              </w:rPr>
            </w:pPr>
            <w:r>
              <w:rPr>
                <w:rFonts w:ascii="Arial" w:hAnsi="Arial" w:eastAsia="黑体" w:cs="Arial"/>
                <w:sz w:val="44"/>
                <w:szCs w:val="44"/>
              </w:rPr>
              <w:br w:type="page"/>
            </w:r>
            <w:r>
              <w:rPr>
                <w:rFonts w:hint="eastAsia" w:ascii="Arial" w:hAnsi="Arial" w:eastAsia="黑体" w:cs="Arial"/>
                <w:sz w:val="28"/>
                <w:szCs w:val="28"/>
              </w:rPr>
              <w:t>9</w:t>
            </w:r>
          </w:p>
        </w:tc>
        <w:tc>
          <w:tcPr>
            <w:tcW w:w="8054" w:type="dxa"/>
            <w:tcBorders>
              <w:top w:val="single" w:color="auto" w:sz="4" w:space="0"/>
              <w:left w:val="single" w:color="auto" w:sz="4" w:space="0"/>
              <w:bottom w:val="single" w:color="auto" w:sz="4" w:space="0"/>
              <w:right w:val="single" w:color="auto" w:sz="4" w:space="0"/>
            </w:tcBorders>
            <w:shd w:val="clear" w:color="auto" w:fill="C0C0C0"/>
          </w:tcPr>
          <w:p>
            <w:pPr>
              <w:jc w:val="left"/>
              <w:rPr>
                <w:rFonts w:ascii="Arial" w:hAnsi="Arial" w:eastAsia="黑体" w:cs="Arial"/>
                <w:sz w:val="28"/>
                <w:szCs w:val="28"/>
              </w:rPr>
            </w:pPr>
            <w:r>
              <w:rPr>
                <w:rFonts w:ascii="Arial" w:hAnsi="Arial" w:eastAsia="黑体" w:cs="Arial"/>
                <w:b/>
                <w:sz w:val="28"/>
                <w:szCs w:val="28"/>
              </w:rPr>
              <w:t>产品保修</w:t>
            </w:r>
          </w:p>
        </w:tc>
      </w:tr>
    </w:tbl>
    <w:p>
      <w:pPr>
        <w:pStyle w:val="13"/>
      </w:pPr>
    </w:p>
    <w:p>
      <w:pPr>
        <w:spacing w:line="400" w:lineRule="exact"/>
        <w:ind w:right="-334" w:rightChars="-159" w:firstLine="480" w:firstLineChars="200"/>
        <w:jc w:val="left"/>
      </w:pPr>
      <w:r>
        <w:rPr>
          <w:rFonts w:ascii="Arial" w:hAnsi="Arial" w:cs="Arial"/>
          <w:sz w:val="24"/>
        </w:rPr>
        <w:t>本产品保修期为一年。从发货之日算起，十二个月内，因传感器质量问题（非人为损坏）而引起的故障，本公司负责免费维修或更换，超过保修期后只收成本费</w:t>
      </w:r>
      <w:r>
        <w:rPr>
          <w:rFonts w:hint="eastAsia" w:ascii="Arial" w:hAnsi="Arial" w:cs="Arial"/>
          <w:sz w:val="24"/>
        </w:rPr>
        <w:t>。</w:t>
      </w:r>
    </w:p>
    <w:sectPr>
      <w:headerReference r:id="rId3" w:type="default"/>
      <w:footerReference r:id="rId4" w:type="default"/>
      <w:footerReference r:id="rId5" w:type="even"/>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956" w:y="252"/>
      <w:jc w:val="center"/>
      <w:rPr>
        <w:rStyle w:val="9"/>
      </w:rPr>
    </w:pPr>
    <w:r>
      <w:rPr>
        <w:rStyle w:val="9"/>
        <w:rFonts w:hint="eastAsia"/>
      </w:rPr>
      <w:t>第</w:t>
    </w:r>
    <w:r>
      <w:rPr>
        <w:rStyle w:val="9"/>
        <w:rFonts w:ascii="Arial" w:hAnsi="Arial" w:cs="Arial"/>
      </w:rPr>
      <w:fldChar w:fldCharType="begin"/>
    </w:r>
    <w:r>
      <w:rPr>
        <w:rStyle w:val="9"/>
        <w:rFonts w:ascii="Arial" w:hAnsi="Arial" w:cs="Arial"/>
      </w:rPr>
      <w:instrText xml:space="preserve"> PAGE </w:instrText>
    </w:r>
    <w:r>
      <w:rPr>
        <w:rStyle w:val="9"/>
        <w:rFonts w:ascii="Arial" w:hAnsi="Arial" w:cs="Arial"/>
      </w:rPr>
      <w:fldChar w:fldCharType="separate"/>
    </w:r>
    <w:r>
      <w:rPr>
        <w:rStyle w:val="9"/>
        <w:rFonts w:ascii="Arial" w:hAnsi="Arial" w:cs="Arial"/>
      </w:rPr>
      <w:t>3</w:t>
    </w:r>
    <w:r>
      <w:rPr>
        <w:rStyle w:val="9"/>
        <w:rFonts w:ascii="Arial" w:hAnsi="Arial" w:cs="Arial"/>
      </w:rPr>
      <w:fldChar w:fldCharType="end"/>
    </w:r>
    <w:r>
      <w:rPr>
        <w:rStyle w:val="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drawing>
        <wp:anchor distT="0" distB="0" distL="114300" distR="114300" simplePos="0" relativeHeight="251659264" behindDoc="0" locked="0" layoutInCell="1" allowOverlap="1">
          <wp:simplePos x="0" y="0"/>
          <wp:positionH relativeFrom="column">
            <wp:posOffset>36195</wp:posOffset>
          </wp:positionH>
          <wp:positionV relativeFrom="paragraph">
            <wp:posOffset>43180</wp:posOffset>
          </wp:positionV>
          <wp:extent cx="703580" cy="344805"/>
          <wp:effectExtent l="0" t="0" r="0" b="0"/>
          <wp:wrapNone/>
          <wp:docPr id="7" name="图片 3" descr="D:\新建文件夹 (2)\兆泰盛logo2.png兆泰盛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新建文件夹 (2)\兆泰盛logo2.png兆泰盛logo2"/>
                  <pic:cNvPicPr>
                    <a:picLocks noChangeAspect="1" noChangeArrowheads="1"/>
                  </pic:cNvPicPr>
                </pic:nvPicPr>
                <pic:blipFill>
                  <a:blip r:embed="rId1"/>
                  <a:srcRect/>
                  <a:stretch>
                    <a:fillRect/>
                  </a:stretch>
                </pic:blipFill>
                <pic:spPr>
                  <a:xfrm>
                    <a:off x="0" y="0"/>
                    <a:ext cx="703580" cy="344805"/>
                  </a:xfrm>
                  <a:prstGeom prst="rect">
                    <a:avLst/>
                  </a:prstGeom>
                  <a:noFill/>
                  <a:ln w="9525">
                    <a:noFill/>
                    <a:miter lim="800000"/>
                    <a:headEnd/>
                    <a:tailEnd/>
                  </a:ln>
                </pic:spPr>
              </pic:pic>
            </a:graphicData>
          </a:graphic>
        </wp:anchor>
      </w:drawing>
    </w:r>
  </w:p>
  <w:p>
    <w:pPr>
      <w:pStyle w:val="4"/>
      <w:pBdr>
        <w:bottom w:val="none" w:color="auto" w:sz="0" w:space="0"/>
      </w:pBdr>
      <w:jc w:val="right"/>
    </w:pPr>
    <w:r>
      <w:rPr>
        <w:rFonts w:hint="eastAsia" w:ascii="微软雅黑" w:hAnsi="微软雅黑" w:eastAsia="微软雅黑"/>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39px;height:32px" o:bullet="t">
        <v:imagedata r:id="rId1" o:title=""/>
      </v:shape>
    </w:pict>
  </w:numPicBullet>
  <w:numPicBullet w:numPicBulletId="1">
    <w:pict>
      <v:shape id="1" type="#_x0000_t75" style="width:39px;height:32px" o:bullet="t">
        <v:imagedata r:id="rId2" o:title=""/>
      </v:shape>
    </w:pict>
  </w:numPicBullet>
  <w:abstractNum w:abstractNumId="0">
    <w:nsid w:val="1C3C5674"/>
    <w:multiLevelType w:val="multilevel"/>
    <w:tmpl w:val="1C3C5674"/>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2A983E59"/>
    <w:multiLevelType w:val="multilevel"/>
    <w:tmpl w:val="2A983E59"/>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zYjA1MjYxNTA3NTRlMWQ1MDYyNmQ4NzNlYjZjNTYifQ=="/>
  </w:docVars>
  <w:rsids>
    <w:rsidRoot w:val="002C3B55"/>
    <w:rsid w:val="00003C33"/>
    <w:rsid w:val="000208F6"/>
    <w:rsid w:val="00054579"/>
    <w:rsid w:val="00061F11"/>
    <w:rsid w:val="00063CB8"/>
    <w:rsid w:val="00095D9A"/>
    <w:rsid w:val="000A29AA"/>
    <w:rsid w:val="000A49D7"/>
    <w:rsid w:val="000E0933"/>
    <w:rsid w:val="000E77B7"/>
    <w:rsid w:val="00106E2A"/>
    <w:rsid w:val="001304CF"/>
    <w:rsid w:val="00130D40"/>
    <w:rsid w:val="00141D12"/>
    <w:rsid w:val="001502B1"/>
    <w:rsid w:val="00157E54"/>
    <w:rsid w:val="00192629"/>
    <w:rsid w:val="001E35E8"/>
    <w:rsid w:val="001F0B95"/>
    <w:rsid w:val="002075C4"/>
    <w:rsid w:val="00247FA1"/>
    <w:rsid w:val="00291586"/>
    <w:rsid w:val="002B2047"/>
    <w:rsid w:val="002C3B55"/>
    <w:rsid w:val="002C3BFC"/>
    <w:rsid w:val="002D3F77"/>
    <w:rsid w:val="002F56AC"/>
    <w:rsid w:val="0032299E"/>
    <w:rsid w:val="003264F2"/>
    <w:rsid w:val="003853DC"/>
    <w:rsid w:val="00394517"/>
    <w:rsid w:val="00396539"/>
    <w:rsid w:val="003E4BF8"/>
    <w:rsid w:val="003F5A3F"/>
    <w:rsid w:val="00494B6F"/>
    <w:rsid w:val="004C4312"/>
    <w:rsid w:val="0052610C"/>
    <w:rsid w:val="00545A4E"/>
    <w:rsid w:val="00583246"/>
    <w:rsid w:val="005B3378"/>
    <w:rsid w:val="005D2B89"/>
    <w:rsid w:val="005F5962"/>
    <w:rsid w:val="006076AB"/>
    <w:rsid w:val="0062012F"/>
    <w:rsid w:val="006340B0"/>
    <w:rsid w:val="006453F4"/>
    <w:rsid w:val="00651263"/>
    <w:rsid w:val="00692830"/>
    <w:rsid w:val="006935D3"/>
    <w:rsid w:val="006D34C4"/>
    <w:rsid w:val="006D50EE"/>
    <w:rsid w:val="00711ADF"/>
    <w:rsid w:val="00711BEA"/>
    <w:rsid w:val="007204F4"/>
    <w:rsid w:val="00730E2A"/>
    <w:rsid w:val="00730EC5"/>
    <w:rsid w:val="00741C94"/>
    <w:rsid w:val="00742551"/>
    <w:rsid w:val="007425FF"/>
    <w:rsid w:val="007567F3"/>
    <w:rsid w:val="00795C7A"/>
    <w:rsid w:val="00796FD4"/>
    <w:rsid w:val="007A329E"/>
    <w:rsid w:val="007C3AF6"/>
    <w:rsid w:val="007F6C06"/>
    <w:rsid w:val="007F75CE"/>
    <w:rsid w:val="00811884"/>
    <w:rsid w:val="00814B97"/>
    <w:rsid w:val="00816DBD"/>
    <w:rsid w:val="00852497"/>
    <w:rsid w:val="008A50D9"/>
    <w:rsid w:val="008A77F8"/>
    <w:rsid w:val="008D2BF4"/>
    <w:rsid w:val="008E352D"/>
    <w:rsid w:val="00934DA3"/>
    <w:rsid w:val="00953F5B"/>
    <w:rsid w:val="00957BF5"/>
    <w:rsid w:val="009C3853"/>
    <w:rsid w:val="00A3100D"/>
    <w:rsid w:val="00A529FB"/>
    <w:rsid w:val="00A70490"/>
    <w:rsid w:val="00AC7D17"/>
    <w:rsid w:val="00AD3CBA"/>
    <w:rsid w:val="00B37BE4"/>
    <w:rsid w:val="00B713B3"/>
    <w:rsid w:val="00BB4C7D"/>
    <w:rsid w:val="00C353A2"/>
    <w:rsid w:val="00C40FBD"/>
    <w:rsid w:val="00C61504"/>
    <w:rsid w:val="00C64474"/>
    <w:rsid w:val="00C65057"/>
    <w:rsid w:val="00CD34FF"/>
    <w:rsid w:val="00CE7F14"/>
    <w:rsid w:val="00CF0FFF"/>
    <w:rsid w:val="00D30ED0"/>
    <w:rsid w:val="00D321B8"/>
    <w:rsid w:val="00D61047"/>
    <w:rsid w:val="00D97600"/>
    <w:rsid w:val="00DA0294"/>
    <w:rsid w:val="00DE3F6E"/>
    <w:rsid w:val="00E2690E"/>
    <w:rsid w:val="00E40FFA"/>
    <w:rsid w:val="00E6000C"/>
    <w:rsid w:val="00E9136F"/>
    <w:rsid w:val="00E91F50"/>
    <w:rsid w:val="00ED43F0"/>
    <w:rsid w:val="00F52733"/>
    <w:rsid w:val="00F54537"/>
    <w:rsid w:val="00FA3571"/>
    <w:rsid w:val="00FC1B2C"/>
    <w:rsid w:val="00FC775D"/>
    <w:rsid w:val="00FD1EC9"/>
    <w:rsid w:val="00FD5A17"/>
    <w:rsid w:val="00FD70AD"/>
    <w:rsid w:val="00FF4457"/>
    <w:rsid w:val="03A45319"/>
    <w:rsid w:val="0EFB085A"/>
    <w:rsid w:val="135F47F9"/>
    <w:rsid w:val="1B660EBB"/>
    <w:rsid w:val="1F5D17DF"/>
    <w:rsid w:val="262904A6"/>
    <w:rsid w:val="26B94FFE"/>
    <w:rsid w:val="2D241EC6"/>
    <w:rsid w:val="3AD12946"/>
    <w:rsid w:val="40021759"/>
    <w:rsid w:val="458B103A"/>
    <w:rsid w:val="52DA2F27"/>
    <w:rsid w:val="56800B09"/>
    <w:rsid w:val="56AA319E"/>
    <w:rsid w:val="6534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河北欧速电子科技有限公司</Company>
  <Pages>7</Pages>
  <Words>2437</Words>
  <Characters>3151</Characters>
  <Lines>14</Lines>
  <Paragraphs>4</Paragraphs>
  <TotalTime>0</TotalTime>
  <ScaleCrop>false</ScaleCrop>
  <LinksUpToDate>false</LinksUpToDate>
  <CharactersWithSpaces>3258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2018-08-22T09:37:00Z</dcterms:created>
  <dc:creator>孙梓隆</dc:creator>
  <cp:lastModifiedBy>仁科测控技术支持-赵工</cp:lastModifiedBy>
  <cp:lastPrinted>2021-03-19T07:42:00Z</cp:lastPrinted>
  <dcterms:modified xsi:type="dcterms:W3CDTF">2022-05-30T09:00:00Z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D65638E84ED7411890C1569A064EF094</vt:lpwstr>
  </property>
</Properties>
</file>